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DF3C" w14:textId="063A6B5C" w:rsidR="003969CD" w:rsidRDefault="00000000">
      <w:pPr>
        <w:widowControl/>
        <w:autoSpaceDE/>
        <w:autoSpaceDN/>
        <w:spacing w:before="360" w:line="360" w:lineRule="auto"/>
        <w:jc w:val="center"/>
        <w:rPr>
          <w:rFonts w:ascii="Calibri" w:eastAsia="Calibri" w:hAnsi="Calibri" w:cs="Calibri"/>
          <w:b/>
          <w:sz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C58C15" wp14:editId="44792DA0">
            <wp:simplePos x="0" y="0"/>
            <wp:positionH relativeFrom="page">
              <wp:posOffset>983615</wp:posOffset>
            </wp:positionH>
            <wp:positionV relativeFrom="page">
              <wp:posOffset>1496695</wp:posOffset>
            </wp:positionV>
            <wp:extent cx="1080000" cy="766800"/>
            <wp:effectExtent l="0" t="0" r="25400" b="14605"/>
            <wp:wrapNone/>
            <wp:docPr id="4" name="Gruppo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Group">
                <wpg:wgp>
                  <wpg:cNvGrpSpPr>
                    <a:grpSpLocks noChangeAspect="1"/>
                  </wpg:cNvGrpSpPr>
                  <wpg:grpSpPr>
                    <a:xfrm>
                      <a:off x="0" y="0"/>
                      <a:ext cx="1080000" cy="766800"/>
                      <a:chOff x="0" y="0"/>
                      <a:chExt cx="3578490" cy="2551227"/>
                    </a:xfrm>
                  </wpg:grpSpPr>
                  <wps:wsp>
                    <wps:cNvPr id="5" name="Figura a mano liberada: forma 5"/>
                    <wps:cNvSpPr/>
                    <wps:spPr>
                      <a:xfrm>
                        <a:off x="230895" y="651970"/>
                        <a:ext cx="833100" cy="833247"/>
                      </a:xfrm>
                      <a:custGeom>
                        <a:avLst/>
                        <a:gdLst>
                          <a:gd name="connsiteX0" fmla="*/ 7574 w 833099"/>
                          <a:gd name="connsiteY0" fmla="*/ 418186 h 833247"/>
                          <a:gd name="connsiteX1" fmla="*/ 829464 w 833099"/>
                          <a:gd name="connsiteY1" fmla="*/ 418186 h 833247"/>
                          <a:gd name="connsiteX2" fmla="*/ 7574 w 833099"/>
                          <a:gd name="connsiteY2" fmla="*/ 418186 h 83324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833099" h="833247">
                            <a:moveTo>
                              <a:pt x="7574" y="418186"/>
                            </a:moveTo>
                            <a:cubicBezTo>
                              <a:pt x="47108" y="965557"/>
                              <a:pt x="790081" y="965403"/>
                              <a:pt x="829464" y="418186"/>
                            </a:cubicBezTo>
                            <a:cubicBezTo>
                              <a:pt x="789930" y="-129185"/>
                              <a:pt x="47007" y="-129031"/>
                              <a:pt x="7574" y="418186"/>
                            </a:cubicBezTo>
                            <a:close/>
                          </a:path>
                        </a:pathLst>
                      </a:custGeom>
                      <a:noFill/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6" name="Figura a mano liberada: forma 6"/>
                    <wps:cNvSpPr/>
                    <wps:spPr>
                      <a:xfrm>
                        <a:off x="641789" y="1481379"/>
                        <a:ext cx="10098" cy="210884"/>
                      </a:xfrm>
                      <a:custGeom>
                        <a:avLst/>
                        <a:gdLst>
                          <a:gd name="connsiteX0" fmla="*/ 7574 w 10098"/>
                          <a:gd name="connsiteY0" fmla="*/ 7715 h 210883"/>
                          <a:gd name="connsiteX1" fmla="*/ 7574 w 10098"/>
                          <a:gd name="connsiteY1" fmla="*/ 203734 h 21088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10098" h="210883">
                            <a:moveTo>
                              <a:pt x="7574" y="7715"/>
                            </a:moveTo>
                            <a:lnTo>
                              <a:pt x="7574" y="203734"/>
                            </a:lnTo>
                          </a:path>
                        </a:pathLst>
                      </a:custGeom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7" name="Figura a mano liberada: forma 7"/>
                    <wps:cNvSpPr/>
                    <wps:spPr>
                      <a:xfrm>
                        <a:off x="0" y="1693192"/>
                        <a:ext cx="1600561" cy="786956"/>
                      </a:xfrm>
                      <a:custGeom>
                        <a:avLst/>
                        <a:gdLst>
                          <a:gd name="connsiteX0" fmla="*/ 1593896 w 1600561"/>
                          <a:gd name="connsiteY0" fmla="*/ 17381 h 786955"/>
                          <a:gd name="connsiteX1" fmla="*/ 1473324 w 1600561"/>
                          <a:gd name="connsiteY1" fmla="*/ 12238 h 786955"/>
                          <a:gd name="connsiteX2" fmla="*/ 1473324 w 1600561"/>
                          <a:gd name="connsiteY2" fmla="*/ 652346 h 786955"/>
                          <a:gd name="connsiteX3" fmla="*/ 1322508 w 1600561"/>
                          <a:gd name="connsiteY3" fmla="*/ 652346 h 786955"/>
                          <a:gd name="connsiteX4" fmla="*/ 7574 w 1600561"/>
                          <a:gd name="connsiteY4" fmla="*/ 652398 h 786955"/>
                          <a:gd name="connsiteX5" fmla="*/ 794575 w 1600561"/>
                          <a:gd name="connsiteY5" fmla="*/ 652346 h 786955"/>
                          <a:gd name="connsiteX6" fmla="*/ 794575 w 1600561"/>
                          <a:gd name="connsiteY6" fmla="*/ 782528 h 78695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1600561" h="786955">
                            <a:moveTo>
                              <a:pt x="1593896" y="17381"/>
                            </a:moveTo>
                            <a:lnTo>
                              <a:pt x="1473324" y="12238"/>
                            </a:lnTo>
                            <a:lnTo>
                              <a:pt x="1473324" y="652346"/>
                            </a:lnTo>
                            <a:lnTo>
                              <a:pt x="1322508" y="652346"/>
                            </a:lnTo>
                            <a:cubicBezTo>
                              <a:pt x="1296354" y="-213511"/>
                              <a:pt x="29891" y="-200806"/>
                              <a:pt x="7574" y="652398"/>
                            </a:cubicBezTo>
                            <a:cubicBezTo>
                              <a:pt x="7574" y="652346"/>
                              <a:pt x="794575" y="652346"/>
                              <a:pt x="794575" y="652346"/>
                            </a:cubicBezTo>
                            <a:lnTo>
                              <a:pt x="794575" y="782528"/>
                            </a:lnTo>
                          </a:path>
                        </a:pathLst>
                      </a:custGeom>
                      <a:noFill/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8" name="Figura a mano liberada: forma 8"/>
                    <wps:cNvSpPr/>
                    <wps:spPr>
                      <a:xfrm>
                        <a:off x="1473021" y="545211"/>
                        <a:ext cx="1908555" cy="1877378"/>
                      </a:xfrm>
                      <a:custGeom>
                        <a:avLst/>
                        <a:gdLst>
                          <a:gd name="connsiteX0" fmla="*/ 7574 w 1908555"/>
                          <a:gd name="connsiteY0" fmla="*/ 1075146 h 1877377"/>
                          <a:gd name="connsiteX1" fmla="*/ 7574 w 1908555"/>
                          <a:gd name="connsiteY1" fmla="*/ 162020 h 1877377"/>
                          <a:gd name="connsiteX2" fmla="*/ 194390 w 1908555"/>
                          <a:gd name="connsiteY2" fmla="*/ 7715 h 1877377"/>
                          <a:gd name="connsiteX3" fmla="*/ 1754558 w 1908555"/>
                          <a:gd name="connsiteY3" fmla="*/ 7715 h 1877377"/>
                          <a:gd name="connsiteX4" fmla="*/ 1906031 w 1908555"/>
                          <a:gd name="connsiteY4" fmla="*/ 162020 h 1877377"/>
                          <a:gd name="connsiteX5" fmla="*/ 1906031 w 1908555"/>
                          <a:gd name="connsiteY5" fmla="*/ 1870125 h 187737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1908555" h="1877377">
                            <a:moveTo>
                              <a:pt x="7574" y="1075146"/>
                            </a:moveTo>
                            <a:lnTo>
                              <a:pt x="7574" y="162020"/>
                            </a:lnTo>
                            <a:cubicBezTo>
                              <a:pt x="7574" y="43720"/>
                              <a:pt x="110726" y="7715"/>
                              <a:pt x="194390" y="7715"/>
                            </a:cubicBezTo>
                            <a:lnTo>
                              <a:pt x="1754558" y="7715"/>
                            </a:lnTo>
                            <a:cubicBezTo>
                              <a:pt x="1838222" y="7715"/>
                              <a:pt x="1906031" y="76792"/>
                              <a:pt x="1906031" y="162020"/>
                            </a:cubicBezTo>
                            <a:lnTo>
                              <a:pt x="1906031" y="1870125"/>
                            </a:lnTo>
                          </a:path>
                        </a:pathLst>
                      </a:custGeom>
                      <a:noFill/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9" name="Figura a mano liberada: forma 9"/>
                    <wps:cNvSpPr/>
                    <wps:spPr>
                      <a:xfrm>
                        <a:off x="1271057" y="334378"/>
                        <a:ext cx="2307433" cy="2216849"/>
                      </a:xfrm>
                      <a:custGeom>
                        <a:avLst/>
                        <a:gdLst>
                          <a:gd name="connsiteX0" fmla="*/ 7574 w 2307433"/>
                          <a:gd name="connsiteY0" fmla="*/ 1580906 h 2216848"/>
                          <a:gd name="connsiteX1" fmla="*/ 7574 w 2307433"/>
                          <a:gd name="connsiteY1" fmla="*/ 176062 h 2216848"/>
                          <a:gd name="connsiteX2" fmla="*/ 159046 w 2307433"/>
                          <a:gd name="connsiteY2" fmla="*/ 7715 h 2216848"/>
                          <a:gd name="connsiteX3" fmla="*/ 2153436 w 2307433"/>
                          <a:gd name="connsiteY3" fmla="*/ 7715 h 2216848"/>
                          <a:gd name="connsiteX4" fmla="*/ 2304909 w 2307433"/>
                          <a:gd name="connsiteY4" fmla="*/ 176062 h 2216848"/>
                          <a:gd name="connsiteX5" fmla="*/ 2304909 w 2307433"/>
                          <a:gd name="connsiteY5" fmla="*/ 2209442 h 221684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2307433" h="2216848">
                            <a:moveTo>
                              <a:pt x="7574" y="1580906"/>
                            </a:moveTo>
                            <a:lnTo>
                              <a:pt x="7574" y="176062"/>
                            </a:lnTo>
                            <a:cubicBezTo>
                              <a:pt x="7574" y="83068"/>
                              <a:pt x="75383" y="7715"/>
                              <a:pt x="159046" y="7715"/>
                            </a:cubicBezTo>
                            <a:lnTo>
                              <a:pt x="2153436" y="7715"/>
                            </a:lnTo>
                            <a:cubicBezTo>
                              <a:pt x="2237100" y="7715"/>
                              <a:pt x="2304909" y="83119"/>
                              <a:pt x="2304909" y="176062"/>
                            </a:cubicBezTo>
                            <a:lnTo>
                              <a:pt x="2304909" y="2209442"/>
                            </a:lnTo>
                          </a:path>
                        </a:pathLst>
                      </a:custGeom>
                      <a:noFill/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10" name="Figura a mano liberada: forma 10"/>
                    <wps:cNvSpPr/>
                    <wps:spPr>
                      <a:xfrm>
                        <a:off x="1770917" y="874395"/>
                        <a:ext cx="469565" cy="303467"/>
                      </a:xfrm>
                      <a:custGeom>
                        <a:avLst/>
                        <a:gdLst>
                          <a:gd name="connsiteX0" fmla="*/ 7574 w 469565"/>
                          <a:gd name="connsiteY0" fmla="*/ 141703 h 303466"/>
                          <a:gd name="connsiteX1" fmla="*/ 167680 w 469565"/>
                          <a:gd name="connsiteY1" fmla="*/ 298992 h 303466"/>
                          <a:gd name="connsiteX2" fmla="*/ 465021 w 469565"/>
                          <a:gd name="connsiteY2" fmla="*/ 7715 h 3034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469565" h="303466">
                            <a:moveTo>
                              <a:pt x="7574" y="141703"/>
                            </a:moveTo>
                            <a:lnTo>
                              <a:pt x="167680" y="298992"/>
                            </a:lnTo>
                            <a:lnTo>
                              <a:pt x="465021" y="7715"/>
                            </a:lnTo>
                          </a:path>
                        </a:pathLst>
                      </a:custGeom>
                      <a:noFill/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13" name="Figura a mano liberada: forma 13"/>
                    <wps:cNvSpPr/>
                    <wps:spPr>
                      <a:xfrm>
                        <a:off x="2491422" y="1078283"/>
                        <a:ext cx="570547" cy="20574"/>
                      </a:xfrm>
                      <a:custGeom>
                        <a:avLst/>
                        <a:gdLst>
                          <a:gd name="connsiteX0" fmla="*/ 7574 w 570546"/>
                          <a:gd name="connsiteY0" fmla="*/ 13527 h 20574"/>
                          <a:gd name="connsiteX1" fmla="*/ 567972 w 570546"/>
                          <a:gd name="connsiteY1" fmla="*/ 7715 h 205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570546" h="20574">
                            <a:moveTo>
                              <a:pt x="7574" y="13527"/>
                            </a:moveTo>
                            <a:lnTo>
                              <a:pt x="567972" y="7715"/>
                            </a:lnTo>
                          </a:path>
                        </a:pathLst>
                      </a:custGeom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14" name="Figura a mano liberada: forma 14"/>
                    <wps:cNvSpPr/>
                    <wps:spPr>
                      <a:xfrm>
                        <a:off x="1781874" y="1325016"/>
                        <a:ext cx="469565" cy="303467"/>
                      </a:xfrm>
                      <a:custGeom>
                        <a:avLst/>
                        <a:gdLst>
                          <a:gd name="connsiteX0" fmla="*/ 7574 w 469565"/>
                          <a:gd name="connsiteY0" fmla="*/ 141704 h 303466"/>
                          <a:gd name="connsiteX1" fmla="*/ 167731 w 469565"/>
                          <a:gd name="connsiteY1" fmla="*/ 298940 h 303466"/>
                          <a:gd name="connsiteX2" fmla="*/ 465071 w 469565"/>
                          <a:gd name="connsiteY2" fmla="*/ 7715 h 3034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469565" h="303466">
                            <a:moveTo>
                              <a:pt x="7574" y="141704"/>
                            </a:moveTo>
                            <a:lnTo>
                              <a:pt x="167731" y="298940"/>
                            </a:lnTo>
                            <a:lnTo>
                              <a:pt x="465071" y="7715"/>
                            </a:lnTo>
                          </a:path>
                        </a:pathLst>
                      </a:custGeom>
                      <a:noFill/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15" name="Figura a mano liberada: forma 15"/>
                    <wps:cNvSpPr/>
                    <wps:spPr>
                      <a:xfrm>
                        <a:off x="2502429" y="1528905"/>
                        <a:ext cx="570547" cy="20574"/>
                      </a:xfrm>
                      <a:custGeom>
                        <a:avLst/>
                        <a:gdLst>
                          <a:gd name="connsiteX0" fmla="*/ 7574 w 570546"/>
                          <a:gd name="connsiteY0" fmla="*/ 13527 h 20574"/>
                          <a:gd name="connsiteX1" fmla="*/ 567972 w 570546"/>
                          <a:gd name="connsiteY1" fmla="*/ 7715 h 205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570546" h="20574">
                            <a:moveTo>
                              <a:pt x="7574" y="13527"/>
                            </a:moveTo>
                            <a:lnTo>
                              <a:pt x="567972" y="7715"/>
                            </a:lnTo>
                          </a:path>
                        </a:pathLst>
                      </a:custGeom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16" name="Figura a mano liberada: forma 16"/>
                    <wps:cNvSpPr/>
                    <wps:spPr>
                      <a:xfrm>
                        <a:off x="1787630" y="1775587"/>
                        <a:ext cx="469565" cy="303467"/>
                      </a:xfrm>
                      <a:custGeom>
                        <a:avLst/>
                        <a:gdLst>
                          <a:gd name="connsiteX0" fmla="*/ 7574 w 469565"/>
                          <a:gd name="connsiteY0" fmla="*/ 141704 h 303466"/>
                          <a:gd name="connsiteX1" fmla="*/ 167680 w 469565"/>
                          <a:gd name="connsiteY1" fmla="*/ 298992 h 303466"/>
                          <a:gd name="connsiteX2" fmla="*/ 465021 w 469565"/>
                          <a:gd name="connsiteY2" fmla="*/ 7715 h 3034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469565" h="303466">
                            <a:moveTo>
                              <a:pt x="7574" y="141704"/>
                            </a:moveTo>
                            <a:lnTo>
                              <a:pt x="167680" y="298992"/>
                            </a:lnTo>
                            <a:lnTo>
                              <a:pt x="465021" y="7715"/>
                            </a:lnTo>
                          </a:path>
                        </a:pathLst>
                      </a:custGeom>
                      <a:noFill/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17" name="Figura a mano liberada: forma 17"/>
                    <wps:cNvSpPr/>
                    <wps:spPr>
                      <a:xfrm>
                        <a:off x="2508134" y="1979475"/>
                        <a:ext cx="570547" cy="20574"/>
                      </a:xfrm>
                      <a:custGeom>
                        <a:avLst/>
                        <a:gdLst>
                          <a:gd name="connsiteX0" fmla="*/ 7574 w 570546"/>
                          <a:gd name="connsiteY0" fmla="*/ 13527 h 20574"/>
                          <a:gd name="connsiteX1" fmla="*/ 567972 w 570546"/>
                          <a:gd name="connsiteY1" fmla="*/ 7715 h 2057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</a:cxnLst>
                        <a:rect l="l" t="t" r="r" b="b"/>
                        <a:pathLst>
                          <a:path w="570546" h="20574">
                            <a:moveTo>
                              <a:pt x="7574" y="13527"/>
                            </a:moveTo>
                            <a:lnTo>
                              <a:pt x="567972" y="7715"/>
                            </a:lnTo>
                          </a:path>
                        </a:pathLst>
                      </a:custGeom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18" name="Figura a mano liberada: forma 18"/>
                    <wps:cNvSpPr/>
                    <wps:spPr>
                      <a:xfrm>
                        <a:off x="1982979" y="0"/>
                        <a:ext cx="913885" cy="540068"/>
                      </a:xfrm>
                      <a:custGeom>
                        <a:avLst/>
                        <a:gdLst>
                          <a:gd name="connsiteX0" fmla="*/ 7574 w 913884"/>
                          <a:gd name="connsiteY0" fmla="*/ 537496 h 540067"/>
                          <a:gd name="connsiteX1" fmla="*/ 12623 w 913884"/>
                          <a:gd name="connsiteY1" fmla="*/ 254603 h 540067"/>
                          <a:gd name="connsiteX2" fmla="*/ 270126 w 913884"/>
                          <a:gd name="connsiteY2" fmla="*/ 254603 h 540067"/>
                          <a:gd name="connsiteX3" fmla="*/ 472090 w 913884"/>
                          <a:gd name="connsiteY3" fmla="*/ 7715 h 540067"/>
                          <a:gd name="connsiteX4" fmla="*/ 683495 w 913884"/>
                          <a:gd name="connsiteY4" fmla="*/ 254603 h 540067"/>
                          <a:gd name="connsiteX5" fmla="*/ 911360 w 913884"/>
                          <a:gd name="connsiteY5" fmla="*/ 254603 h 540067"/>
                          <a:gd name="connsiteX6" fmla="*/ 906311 w 913884"/>
                          <a:gd name="connsiteY6" fmla="*/ 537496 h 54006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913884" h="540067">
                            <a:moveTo>
                              <a:pt x="7574" y="537496"/>
                            </a:moveTo>
                            <a:lnTo>
                              <a:pt x="12623" y="254603"/>
                            </a:lnTo>
                            <a:lnTo>
                              <a:pt x="270126" y="254603"/>
                            </a:lnTo>
                            <a:cubicBezTo>
                              <a:pt x="270126" y="254603"/>
                              <a:pt x="254979" y="7715"/>
                              <a:pt x="472090" y="7715"/>
                            </a:cubicBezTo>
                            <a:cubicBezTo>
                              <a:pt x="689201" y="7715"/>
                              <a:pt x="683495" y="254603"/>
                              <a:pt x="683495" y="254603"/>
                            </a:cubicBezTo>
                            <a:lnTo>
                              <a:pt x="911360" y="254603"/>
                            </a:lnTo>
                            <a:lnTo>
                              <a:pt x="906311" y="537496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solidFill>
                          <a:srgbClr val="0AA14A"/>
                        </a:solidFill>
                        <a:prstDash val="solid"/>
                        <a:round/>
                      </a:ln>
                    </wps:spPr>
                    <wps:bodyPr rtlCol="0" anchor="ctr"/>
                  </wps:wsp>
                  <wps:wsp>
                    <wps:cNvPr id="19" name="Figura a mano liberada: forma 19"/>
                    <wps:cNvSpPr/>
                    <wps:spPr>
                      <a:xfrm>
                        <a:off x="2346513" y="102870"/>
                        <a:ext cx="212062" cy="216027"/>
                      </a:xfrm>
                      <a:custGeom>
                        <a:avLst/>
                        <a:gdLst>
                          <a:gd name="connsiteX0" fmla="*/ 209537 w 212061"/>
                          <a:gd name="connsiteY0" fmla="*/ 110585 h 216027"/>
                          <a:gd name="connsiteX1" fmla="*/ 108555 w 212061"/>
                          <a:gd name="connsiteY1" fmla="*/ 213455 h 216027"/>
                          <a:gd name="connsiteX2" fmla="*/ 7574 w 212061"/>
                          <a:gd name="connsiteY2" fmla="*/ 110585 h 216027"/>
                          <a:gd name="connsiteX3" fmla="*/ 108555 w 212061"/>
                          <a:gd name="connsiteY3" fmla="*/ 7715 h 216027"/>
                          <a:gd name="connsiteX4" fmla="*/ 209537 w 212061"/>
                          <a:gd name="connsiteY4" fmla="*/ 110585 h 21602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2061" h="216027">
                            <a:moveTo>
                              <a:pt x="209537" y="110585"/>
                            </a:moveTo>
                            <a:cubicBezTo>
                              <a:pt x="209537" y="167399"/>
                              <a:pt x="164326" y="213455"/>
                              <a:pt x="108555" y="213455"/>
                            </a:cubicBezTo>
                            <a:cubicBezTo>
                              <a:pt x="52785" y="213455"/>
                              <a:pt x="7574" y="167399"/>
                              <a:pt x="7574" y="110585"/>
                            </a:cubicBezTo>
                            <a:cubicBezTo>
                              <a:pt x="7574" y="53772"/>
                              <a:pt x="52785" y="7715"/>
                              <a:pt x="108555" y="7715"/>
                            </a:cubicBezTo>
                            <a:cubicBezTo>
                              <a:pt x="164326" y="7715"/>
                              <a:pt x="209537" y="53772"/>
                              <a:pt x="209537" y="110585"/>
                            </a:cubicBezTo>
                            <a:close/>
                          </a:path>
                        </a:pathLst>
                      </a:custGeom>
                      <a:solidFill>
                        <a:srgbClr val="0AA14A"/>
                      </a:solidFill>
                      <a:ln w="12700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wpg:wgp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98C">
        <w:rPr>
          <w:rFonts w:ascii="Calibri" w:eastAsia="Calibri" w:hAnsi="Calibri" w:cs="Calibri"/>
          <w:b/>
          <w:sz w:val="44"/>
        </w:rPr>
        <w:t>F</w:t>
      </w:r>
      <w:r>
        <w:rPr>
          <w:rFonts w:ascii="Calibri" w:eastAsia="Calibri" w:hAnsi="Calibri" w:cs="Calibri"/>
          <w:b/>
          <w:sz w:val="44"/>
        </w:rPr>
        <w:t xml:space="preserve">icha de </w:t>
      </w:r>
      <w:r w:rsidR="0002698C">
        <w:rPr>
          <w:rFonts w:ascii="Calibri" w:eastAsia="Calibri" w:hAnsi="Calibri" w:cs="Calibri"/>
          <w:b/>
          <w:sz w:val="44"/>
        </w:rPr>
        <w:t>formación</w:t>
      </w:r>
    </w:p>
    <w:p w14:paraId="2BA4FB75" w14:textId="77777777" w:rsidR="003969CD" w:rsidRDefault="003969CD">
      <w:pPr>
        <w:widowControl/>
        <w:autoSpaceDE/>
        <w:autoSpaceDN/>
        <w:spacing w:line="360" w:lineRule="auto"/>
        <w:jc w:val="center"/>
        <w:rPr>
          <w:rFonts w:ascii="Calibri" w:eastAsia="Calibri" w:hAnsi="Calibri" w:cs="Calibri"/>
          <w:b/>
          <w:sz w:val="44"/>
        </w:rPr>
      </w:pPr>
    </w:p>
    <w:tbl>
      <w:tblPr>
        <w:tblStyle w:val="Tablaconcuadrcula1"/>
        <w:tblW w:w="9690" w:type="dxa"/>
        <w:tblInd w:w="57" w:type="dxa"/>
        <w:tblBorders>
          <w:top w:val="dashed" w:sz="4" w:space="0" w:color="0AA14A"/>
          <w:left w:val="dashed" w:sz="4" w:space="0" w:color="0AA14A"/>
          <w:bottom w:val="dashed" w:sz="4" w:space="0" w:color="0AA14A"/>
          <w:right w:val="dashed" w:sz="4" w:space="0" w:color="0AA14A"/>
          <w:insideH w:val="dashed" w:sz="4" w:space="0" w:color="0AA14A"/>
          <w:insideV w:val="dashed" w:sz="4" w:space="0" w:color="0AA14A"/>
        </w:tblBorders>
        <w:shd w:val="clear" w:color="auto" w:fill="F5911B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1787"/>
        <w:gridCol w:w="5244"/>
      </w:tblGrid>
      <w:tr w:rsidR="003969CD" w14:paraId="66657B7C" w14:textId="77777777">
        <w:tc>
          <w:tcPr>
            <w:tcW w:w="2659" w:type="dxa"/>
            <w:shd w:val="clear" w:color="auto" w:fill="0AA14A"/>
          </w:tcPr>
          <w:p w14:paraId="734F7850" w14:textId="77777777" w:rsidR="003969CD" w:rsidRDefault="00000000">
            <w:pPr>
              <w:pStyle w:val="P68B1DB1-Standard1"/>
              <w:tabs>
                <w:tab w:val="center" w:pos="1272"/>
              </w:tabs>
              <w:spacing w:after="200" w:line="276" w:lineRule="auto"/>
              <w:rPr>
                <w:rFonts w:eastAsia="Calibri"/>
              </w:rPr>
            </w:pPr>
            <w:r>
              <w:t>Título</w:t>
            </w:r>
            <w:r>
              <w:tab/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AC799D6" w14:textId="6A146883" w:rsidR="003969CD" w:rsidRDefault="00000000">
            <w:pPr>
              <w:pStyle w:val="P68B1DB1-Standard2"/>
              <w:spacing w:after="200" w:line="276" w:lineRule="auto"/>
            </w:pPr>
            <w:r>
              <w:t>Credenciales micro-digitales para la EFP</w:t>
            </w:r>
          </w:p>
        </w:tc>
      </w:tr>
      <w:tr w:rsidR="003969CD" w14:paraId="3926D8B9" w14:textId="77777777">
        <w:tc>
          <w:tcPr>
            <w:tcW w:w="2659" w:type="dxa"/>
            <w:shd w:val="clear" w:color="auto" w:fill="auto"/>
          </w:tcPr>
          <w:p w14:paraId="5E3F2E98" w14:textId="77777777" w:rsidR="003969CD" w:rsidRDefault="00000000">
            <w:pPr>
              <w:pStyle w:val="P68B1DB1-Standard3"/>
              <w:tabs>
                <w:tab w:val="left" w:pos="1157"/>
                <w:tab w:val="center" w:pos="1250"/>
              </w:tabs>
              <w:spacing w:after="200" w:line="276" w:lineRule="auto"/>
            </w:pPr>
            <w:r>
              <w:t xml:space="preserve">Ref. DigCompEdu 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8EB624C" w14:textId="1E32F279" w:rsidR="003969CD" w:rsidRDefault="00000000">
            <w:pPr>
              <w:pStyle w:val="P68B1DB1-Standard2"/>
              <w:spacing w:after="200" w:line="276" w:lineRule="auto"/>
            </w:pPr>
            <w:r>
              <w:t>Área 4: Evaluación</w:t>
            </w:r>
          </w:p>
        </w:tc>
      </w:tr>
      <w:tr w:rsidR="003969CD" w14:paraId="7C1B9C4A" w14:textId="77777777">
        <w:tc>
          <w:tcPr>
            <w:tcW w:w="2659" w:type="dxa"/>
            <w:shd w:val="clear" w:color="auto" w:fill="0AA14A"/>
          </w:tcPr>
          <w:p w14:paraId="22550641" w14:textId="77777777" w:rsidR="003969CD" w:rsidRDefault="00000000">
            <w:pPr>
              <w:pStyle w:val="P68B1DB1-Standard1"/>
              <w:tabs>
                <w:tab w:val="left" w:pos="1157"/>
                <w:tab w:val="center" w:pos="1250"/>
              </w:tabs>
              <w:spacing w:after="200" w:line="276" w:lineRule="auto"/>
              <w:rPr>
                <w:rFonts w:eastAsia="Calibri"/>
              </w:rPr>
            </w:pPr>
            <w:r>
              <w:t>Palabras clave (meta tag)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4A1F878" w14:textId="77777777" w:rsidR="003969CD" w:rsidRDefault="00000000">
            <w:pPr>
              <w:pStyle w:val="P68B1DB1-Standard2"/>
              <w:spacing w:after="200" w:line="276" w:lineRule="auto"/>
            </w:pPr>
            <w:r>
              <w:t>Atractivo de la educación y la formación profesionales (EFP)</w:t>
            </w:r>
          </w:p>
          <w:p w14:paraId="44C5EC75" w14:textId="77777777" w:rsidR="003969CD" w:rsidRDefault="00000000">
            <w:pPr>
              <w:pStyle w:val="P68B1DB1-Standard2"/>
              <w:spacing w:after="200" w:line="276" w:lineRule="auto"/>
            </w:pPr>
            <w:r>
              <w:t>Política de educación y formación</w:t>
            </w:r>
          </w:p>
          <w:p w14:paraId="780D2EAD" w14:textId="77777777" w:rsidR="003969CD" w:rsidRDefault="00000000">
            <w:pPr>
              <w:pStyle w:val="P68B1DB1-Standard2"/>
              <w:spacing w:after="200" w:line="276" w:lineRule="auto"/>
            </w:pPr>
            <w:r>
              <w:t>Sistema de educación y formación</w:t>
            </w:r>
          </w:p>
          <w:p w14:paraId="2CC48B73" w14:textId="77777777" w:rsidR="003969CD" w:rsidRDefault="00000000">
            <w:pPr>
              <w:pStyle w:val="P68B1DB1-Standard2"/>
              <w:spacing w:after="200" w:line="276" w:lineRule="auto"/>
            </w:pPr>
            <w:r>
              <w:t>Futuro de la EFP</w:t>
            </w:r>
          </w:p>
          <w:p w14:paraId="0B268423" w14:textId="77777777" w:rsidR="003969CD" w:rsidRDefault="00000000">
            <w:pPr>
              <w:pStyle w:val="P68B1DB1-Standard2"/>
              <w:spacing w:after="200" w:line="276" w:lineRule="auto"/>
            </w:pPr>
            <w:r>
              <w:t>Reforma de la educación y la formación</w:t>
            </w:r>
          </w:p>
          <w:p w14:paraId="5D6FDBF9" w14:textId="77777777" w:rsidR="003969CD" w:rsidRDefault="00000000">
            <w:pPr>
              <w:pStyle w:val="P68B1DB1-Standard2"/>
              <w:spacing w:after="200" w:line="276" w:lineRule="auto"/>
            </w:pPr>
            <w:r>
              <w:t>Investigación en educación y formación</w:t>
            </w:r>
          </w:p>
          <w:p w14:paraId="32DDA54F" w14:textId="2B20230C" w:rsidR="003969CD" w:rsidRDefault="00000000">
            <w:pPr>
              <w:pStyle w:val="P68B1DB1-Standard2"/>
              <w:spacing w:after="200" w:line="276" w:lineRule="auto"/>
            </w:pPr>
            <w:r>
              <w:t>Micro-credenciales</w:t>
            </w:r>
          </w:p>
        </w:tc>
      </w:tr>
      <w:tr w:rsidR="003969CD" w14:paraId="0ECB451B" w14:textId="77777777">
        <w:tc>
          <w:tcPr>
            <w:tcW w:w="2659" w:type="dxa"/>
            <w:shd w:val="clear" w:color="auto" w:fill="auto"/>
          </w:tcPr>
          <w:p w14:paraId="4A47C5DB" w14:textId="77777777" w:rsidR="003969CD" w:rsidRDefault="00000000">
            <w:pPr>
              <w:pStyle w:val="P68B1DB1-Standard3"/>
              <w:tabs>
                <w:tab w:val="left" w:pos="1157"/>
                <w:tab w:val="center" w:pos="1250"/>
              </w:tabs>
              <w:spacing w:after="200" w:line="276" w:lineRule="auto"/>
              <w:rPr>
                <w:color w:val="FFFFFF"/>
              </w:rPr>
            </w:pPr>
            <w:r>
              <w:t>Idioma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E7E4FE1" w14:textId="75F5F434" w:rsidR="003969CD" w:rsidRDefault="00B47B14">
            <w:pPr>
              <w:pStyle w:val="P68B1DB1-Standard2"/>
              <w:spacing w:after="200" w:line="276" w:lineRule="auto"/>
            </w:pPr>
            <w:r>
              <w:t>Español</w:t>
            </w:r>
          </w:p>
        </w:tc>
      </w:tr>
      <w:tr w:rsidR="003969CD" w14:paraId="7ACB63E8" w14:textId="77777777">
        <w:tc>
          <w:tcPr>
            <w:tcW w:w="2659" w:type="dxa"/>
            <w:shd w:val="clear" w:color="auto" w:fill="0AA14A"/>
          </w:tcPr>
          <w:p w14:paraId="2726D289" w14:textId="2839397D" w:rsidR="003969CD" w:rsidRDefault="00000000">
            <w:pPr>
              <w:pStyle w:val="P68B1DB1-Standard1"/>
              <w:spacing w:after="200" w:line="276" w:lineRule="auto"/>
              <w:rPr>
                <w:rFonts w:eastAsia="Calibri"/>
              </w:rPr>
            </w:pPr>
            <w:r>
              <w:t>Objetivos/Resultados de aprendizaje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30DCFED" w14:textId="300B88B9" w:rsidR="003969CD" w:rsidRDefault="00000000">
            <w:pPr>
              <w:pStyle w:val="P68B1DB1-Listenabsatz4"/>
              <w:numPr>
                <w:ilvl w:val="0"/>
                <w:numId w:val="22"/>
              </w:numPr>
              <w:spacing w:after="200" w:line="276" w:lineRule="auto"/>
            </w:pPr>
            <w:r>
              <w:t>Entender qué son las micro-credenciales</w:t>
            </w:r>
          </w:p>
          <w:p w14:paraId="45311691" w14:textId="2FD83FB6" w:rsidR="003969CD" w:rsidRDefault="00000000">
            <w:pPr>
              <w:pStyle w:val="P68B1DB1-Listenabsatz4"/>
              <w:numPr>
                <w:ilvl w:val="0"/>
                <w:numId w:val="22"/>
              </w:numPr>
              <w:spacing w:after="200" w:line="276" w:lineRule="auto"/>
            </w:pPr>
            <w:r>
              <w:t>Cono</w:t>
            </w:r>
            <w:r w:rsidR="00B47B14">
              <w:t>cer</w:t>
            </w:r>
            <w:r>
              <w:t xml:space="preserve"> </w:t>
            </w:r>
            <w:r w:rsidR="00B47B14">
              <w:t>t</w:t>
            </w:r>
            <w:r>
              <w:t>u estado actual</w:t>
            </w:r>
          </w:p>
          <w:p w14:paraId="62F94D86" w14:textId="21CB8F4C" w:rsidR="003969CD" w:rsidRDefault="00000000">
            <w:pPr>
              <w:pStyle w:val="P68B1DB1-Listenabsatz4"/>
              <w:numPr>
                <w:ilvl w:val="0"/>
                <w:numId w:val="22"/>
              </w:numPr>
              <w:spacing w:after="200" w:line="276" w:lineRule="auto"/>
            </w:pPr>
            <w:r>
              <w:t xml:space="preserve">Ser capaz de desarrollar </w:t>
            </w:r>
            <w:r w:rsidR="00B47B14">
              <w:t>t</w:t>
            </w:r>
            <w:r>
              <w:t>us propias micro-credenciales</w:t>
            </w:r>
          </w:p>
          <w:p w14:paraId="17678E50" w14:textId="61D27921" w:rsidR="003969CD" w:rsidRDefault="00000000">
            <w:pPr>
              <w:pStyle w:val="P68B1DB1-Listenabsatz4"/>
              <w:numPr>
                <w:ilvl w:val="0"/>
                <w:numId w:val="22"/>
              </w:numPr>
              <w:spacing w:after="200" w:line="276" w:lineRule="auto"/>
            </w:pPr>
            <w:r>
              <w:t>Analizar el potencial para certificar pequeños aprendizajes</w:t>
            </w:r>
          </w:p>
        </w:tc>
      </w:tr>
      <w:tr w:rsidR="003969CD" w14:paraId="33DFFB86" w14:textId="77777777">
        <w:trPr>
          <w:trHeight w:val="1376"/>
        </w:trPr>
        <w:tc>
          <w:tcPr>
            <w:tcW w:w="2659" w:type="dxa"/>
            <w:shd w:val="clear" w:color="auto" w:fill="auto"/>
          </w:tcPr>
          <w:p w14:paraId="67C4BB1B" w14:textId="77777777" w:rsidR="003969CD" w:rsidRDefault="00000000">
            <w:pPr>
              <w:pStyle w:val="P68B1DB1-Standard3"/>
              <w:spacing w:after="200" w:line="276" w:lineRule="auto"/>
              <w:rPr>
                <w:color w:val="FFFFFF"/>
              </w:rPr>
            </w:pPr>
            <w:r>
              <w:t>Descripción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014AF685" w14:textId="67D2C573" w:rsidR="003969CD" w:rsidRDefault="00000000">
            <w:pPr>
              <w:pStyle w:val="P68B1DB1-Standard5"/>
              <w:spacing w:line="276" w:lineRule="auto"/>
              <w:contextualSpacing/>
              <w:textAlignment w:val="baseline"/>
            </w:pPr>
            <w:r>
              <w:t>El módulo explicará el concepto de microcredenciales y dará una visión general de la discusión actual que las rodea. Mostrará cómo pueden incluirse en la EFP virtual y en la formación, lo que dará lugar a una actualización oportuna y breve de los conocimientos en forma acreditable. Por último, invita a los estudiantes a analizar las formas en que pueden ofrecer formación adicional certificada para asuntos urgentes.</w:t>
            </w:r>
          </w:p>
        </w:tc>
      </w:tr>
      <w:tr w:rsidR="003969CD" w14:paraId="77703327" w14:textId="77777777">
        <w:tc>
          <w:tcPr>
            <w:tcW w:w="2659" w:type="dxa"/>
            <w:shd w:val="clear" w:color="auto" w:fill="0AA14A"/>
          </w:tcPr>
          <w:p w14:paraId="32C107CB" w14:textId="77777777" w:rsidR="003969CD" w:rsidRDefault="00000000">
            <w:pPr>
              <w:pStyle w:val="P68B1DB1-Standard1"/>
              <w:spacing w:after="200" w:line="276" w:lineRule="auto"/>
              <w:rPr>
                <w:rFonts w:eastAsia="Calibri"/>
              </w:rPr>
            </w:pPr>
            <w:r>
              <w:t>Contenidos dispuestos en 3 niveles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1E5266DC" w14:textId="1B7EBF14" w:rsidR="003969CD" w:rsidRDefault="00000000">
            <w:pPr>
              <w:pStyle w:val="P68B1DB1-Standard2"/>
              <w:spacing w:line="276" w:lineRule="auto"/>
            </w:pPr>
            <w:r>
              <w:t>1. Introducción de microcredenciales</w:t>
            </w:r>
          </w:p>
          <w:p w14:paraId="5A40B679" w14:textId="7AD84DC5" w:rsidR="003969CD" w:rsidRDefault="00000000">
            <w:pPr>
              <w:pStyle w:val="P68B1DB1-Standard2"/>
              <w:spacing w:line="276" w:lineRule="auto"/>
            </w:pPr>
            <w:r>
              <w:t>1.1. ¿Qué son las micro-credenciales?</w:t>
            </w:r>
          </w:p>
          <w:p w14:paraId="7FA534C4" w14:textId="4E4A0581" w:rsidR="003969CD" w:rsidRDefault="00000000">
            <w:pPr>
              <w:pStyle w:val="P68B1DB1-Standard2"/>
              <w:spacing w:line="276" w:lineRule="auto"/>
            </w:pPr>
            <w:r>
              <w:t>1.2 Beneficios y desafíos</w:t>
            </w:r>
          </w:p>
          <w:p w14:paraId="7FE64A38" w14:textId="270D210C" w:rsidR="003969CD" w:rsidRDefault="00000000">
            <w:pPr>
              <w:pStyle w:val="P68B1DB1-Standard2"/>
              <w:spacing w:line="276" w:lineRule="auto"/>
            </w:pPr>
            <w:r>
              <w:t>1.3 Perspectivas sobre la evolución futura</w:t>
            </w:r>
          </w:p>
          <w:p w14:paraId="40BA52D6" w14:textId="59A2D41A" w:rsidR="003969CD" w:rsidRDefault="00000000">
            <w:pPr>
              <w:pStyle w:val="P68B1DB1-Standard2"/>
              <w:spacing w:line="276" w:lineRule="auto"/>
            </w:pPr>
            <w:r>
              <w:t>2. Micro-credenciales en el aprendizaje virtual</w:t>
            </w:r>
          </w:p>
          <w:p w14:paraId="4708A566" w14:textId="5F89F553" w:rsidR="003969CD" w:rsidRDefault="00000000">
            <w:pPr>
              <w:pStyle w:val="P68B1DB1-Standard2"/>
              <w:spacing w:line="276" w:lineRule="auto"/>
            </w:pPr>
            <w:r>
              <w:t>2.1 Papel del microaprendizaje en circunstancias virtuales</w:t>
            </w:r>
          </w:p>
          <w:p w14:paraId="7B30980E" w14:textId="00501759" w:rsidR="003969CD" w:rsidRDefault="00000000">
            <w:pPr>
              <w:pStyle w:val="P68B1DB1-Standard2"/>
              <w:spacing w:line="276" w:lineRule="auto"/>
            </w:pPr>
            <w:r>
              <w:lastRenderedPageBreak/>
              <w:t>2.2 Enseñanza y aprendizaje autodirigido</w:t>
            </w:r>
          </w:p>
          <w:p w14:paraId="0CDDD4FE" w14:textId="7AEBC8AD" w:rsidR="003969CD" w:rsidRDefault="00000000">
            <w:pPr>
              <w:pStyle w:val="P68B1DB1-Standard2"/>
              <w:spacing w:line="276" w:lineRule="auto"/>
            </w:pPr>
            <w:r>
              <w:t>2.3 Aplicabilidad práctica del microaprendizaje</w:t>
            </w:r>
          </w:p>
          <w:p w14:paraId="1DD28360" w14:textId="77777777" w:rsidR="003969CD" w:rsidRDefault="00000000">
            <w:pPr>
              <w:pStyle w:val="P68B1DB1-Standard2"/>
              <w:spacing w:line="276" w:lineRule="auto"/>
            </w:pPr>
            <w:r>
              <w:t>3. Evaluación y certificación del aprendizaje</w:t>
            </w:r>
          </w:p>
          <w:p w14:paraId="750464EC" w14:textId="33E46FD6" w:rsidR="003969CD" w:rsidRDefault="00000000">
            <w:pPr>
              <w:pStyle w:val="P68B1DB1-Standard2"/>
              <w:spacing w:line="276" w:lineRule="auto"/>
            </w:pPr>
            <w:r>
              <w:t>3.1 Formato de micro-credenciales</w:t>
            </w:r>
          </w:p>
          <w:p w14:paraId="791502D9" w14:textId="77777777" w:rsidR="003969CD" w:rsidRDefault="00000000">
            <w:pPr>
              <w:pStyle w:val="P68B1DB1-Standard2"/>
              <w:spacing w:line="276" w:lineRule="auto"/>
            </w:pPr>
            <w:r>
              <w:t>3.2 Desarrollar un curso en partes pequeñas</w:t>
            </w:r>
          </w:p>
          <w:p w14:paraId="3254B9FF" w14:textId="48E3FC03" w:rsidR="003969CD" w:rsidRDefault="00000000">
            <w:pPr>
              <w:pStyle w:val="P68B1DB1-Standard2"/>
              <w:spacing w:line="276" w:lineRule="auto"/>
            </w:pPr>
            <w:r>
              <w:t>3.3 Establecimiento de certificaciones</w:t>
            </w:r>
          </w:p>
        </w:tc>
      </w:tr>
      <w:tr w:rsidR="003969CD" w14:paraId="76D2BD57" w14:textId="77777777">
        <w:tc>
          <w:tcPr>
            <w:tcW w:w="2659" w:type="dxa"/>
            <w:shd w:val="clear" w:color="auto" w:fill="auto"/>
          </w:tcPr>
          <w:p w14:paraId="26675A9D" w14:textId="1154A591" w:rsidR="003969CD" w:rsidRDefault="00000000">
            <w:pPr>
              <w:pStyle w:val="P68B1DB1-Standard6"/>
              <w:spacing w:after="200" w:line="276" w:lineRule="auto"/>
              <w:rPr>
                <w:rFonts w:eastAsia="Times New Roman"/>
              </w:rPr>
            </w:pPr>
            <w:r>
              <w:lastRenderedPageBreak/>
              <w:t>Autoevaluación (</w:t>
            </w:r>
            <w:r w:rsidR="00BE73E1">
              <w:t>preguntas y respuestas</w:t>
            </w:r>
            <w:r>
              <w:t xml:space="preserve"> de elección múltiples)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9B2950" w14:textId="2FAC704A" w:rsidR="003969CD" w:rsidRDefault="00000000">
            <w:pPr>
              <w:pStyle w:val="P68B1DB1-Standard2"/>
              <w:spacing w:after="200" w:line="276" w:lineRule="auto"/>
              <w:textAlignment w:val="baseline"/>
            </w:pPr>
            <w:r>
              <w:t>¿Qué son las micro-credenciales?</w:t>
            </w:r>
          </w:p>
          <w:p w14:paraId="258BC269" w14:textId="29435371" w:rsidR="003969CD" w:rsidRDefault="00000000">
            <w:pPr>
              <w:pStyle w:val="P68B1DB1-Standard2"/>
              <w:spacing w:after="200" w:line="276" w:lineRule="auto"/>
              <w:textAlignment w:val="baseline"/>
            </w:pPr>
            <w:r>
              <w:t>¿Para qué se pueden utilizar las micro-credenciales?</w:t>
            </w:r>
          </w:p>
          <w:p w14:paraId="56C9372C" w14:textId="31DE7F19" w:rsidR="003969CD" w:rsidRDefault="00000000">
            <w:pPr>
              <w:pStyle w:val="P68B1DB1-Standard2"/>
              <w:spacing w:after="200" w:line="276" w:lineRule="auto"/>
              <w:textAlignment w:val="baseline"/>
            </w:pPr>
            <w:r>
              <w:t>¿Cómo se pueden integrar las microcredenciales en el aprendizaje virtual?</w:t>
            </w:r>
          </w:p>
          <w:p w14:paraId="660C096E" w14:textId="2565B8E9" w:rsidR="003969CD" w:rsidRDefault="00000000">
            <w:pPr>
              <w:pStyle w:val="P68B1DB1-Standard2"/>
              <w:spacing w:after="200" w:line="276" w:lineRule="auto"/>
              <w:textAlignment w:val="baseline"/>
            </w:pPr>
            <w:r>
              <w:t>¿Cómo se pueden evaluar los aprendizajes de las microcredenciales?</w:t>
            </w:r>
          </w:p>
        </w:tc>
      </w:tr>
      <w:tr w:rsidR="003969CD" w14:paraId="34976A0F" w14:textId="77777777">
        <w:trPr>
          <w:trHeight w:val="272"/>
        </w:trPr>
        <w:tc>
          <w:tcPr>
            <w:tcW w:w="2659" w:type="dxa"/>
            <w:vMerge w:val="restart"/>
            <w:shd w:val="clear" w:color="auto" w:fill="0AA14A"/>
          </w:tcPr>
          <w:p w14:paraId="0DB6A087" w14:textId="77777777" w:rsidR="003969CD" w:rsidRDefault="00000000">
            <w:pPr>
              <w:pStyle w:val="P68B1DB1-Standard7"/>
              <w:spacing w:after="200" w:line="276" w:lineRule="auto"/>
              <w:rPr>
                <w:rFonts w:eastAsia="Times New Roman"/>
              </w:rPr>
            </w:pPr>
            <w:r>
              <w:t>Conjunto de herramientas (directrices, mejores prácticas, lista de verificación, lecciones aprendidas...)</w:t>
            </w:r>
          </w:p>
        </w:tc>
        <w:tc>
          <w:tcPr>
            <w:tcW w:w="1787" w:type="dxa"/>
            <w:shd w:val="clear" w:color="auto" w:fill="auto"/>
          </w:tcPr>
          <w:p w14:paraId="32392081" w14:textId="77777777" w:rsidR="003969CD" w:rsidRDefault="00000000">
            <w:pPr>
              <w:pStyle w:val="P68B1DB1-Standard6"/>
              <w:tabs>
                <w:tab w:val="left" w:pos="3516"/>
              </w:tabs>
              <w:spacing w:after="200" w:line="276" w:lineRule="auto"/>
            </w:pPr>
            <w:r>
              <w:t>Nombre</w:t>
            </w:r>
            <w:r>
              <w:tab/>
            </w:r>
          </w:p>
        </w:tc>
        <w:tc>
          <w:tcPr>
            <w:tcW w:w="5244" w:type="dxa"/>
            <w:shd w:val="clear" w:color="auto" w:fill="auto"/>
          </w:tcPr>
          <w:p w14:paraId="54A0B6F3" w14:textId="08B0419D" w:rsidR="003969CD" w:rsidRDefault="00000000">
            <w:pPr>
              <w:pStyle w:val="P68B1DB1-Standard2"/>
              <w:tabs>
                <w:tab w:val="left" w:pos="3516"/>
              </w:tabs>
              <w:spacing w:after="200" w:line="276" w:lineRule="auto"/>
            </w:pPr>
            <w:r>
              <w:t>Lista de verificación de micro-credenciales</w:t>
            </w:r>
          </w:p>
        </w:tc>
      </w:tr>
      <w:tr w:rsidR="003969CD" w14:paraId="59BEA84D" w14:textId="77777777">
        <w:trPr>
          <w:trHeight w:val="272"/>
        </w:trPr>
        <w:tc>
          <w:tcPr>
            <w:tcW w:w="2659" w:type="dxa"/>
            <w:vMerge/>
            <w:shd w:val="clear" w:color="auto" w:fill="0AA14A"/>
          </w:tcPr>
          <w:p w14:paraId="2FCC9CDD" w14:textId="77777777" w:rsidR="003969CD" w:rsidRDefault="003969CD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57AA94D6" w14:textId="77777777" w:rsidR="003969CD" w:rsidRDefault="00000000">
            <w:pPr>
              <w:pStyle w:val="P68B1DB1-Standard6"/>
              <w:tabs>
                <w:tab w:val="left" w:pos="3516"/>
              </w:tabs>
              <w:spacing w:after="200" w:line="276" w:lineRule="auto"/>
            </w:pPr>
            <w:r>
              <w:t>Descripción</w:t>
            </w:r>
          </w:p>
        </w:tc>
        <w:tc>
          <w:tcPr>
            <w:tcW w:w="5244" w:type="dxa"/>
            <w:shd w:val="clear" w:color="auto" w:fill="auto"/>
          </w:tcPr>
          <w:p w14:paraId="461CCBAE" w14:textId="3E79216B" w:rsidR="003969CD" w:rsidRDefault="00000000">
            <w:pPr>
              <w:pStyle w:val="P68B1DB1-Standard2"/>
              <w:tabs>
                <w:tab w:val="left" w:pos="3516"/>
              </w:tabs>
              <w:spacing w:after="200" w:line="276" w:lineRule="auto"/>
            </w:pPr>
            <w:r>
              <w:t>Averig</w:t>
            </w:r>
            <w:r w:rsidR="00BE73E1">
              <w:t>ua</w:t>
            </w:r>
            <w:r>
              <w:t xml:space="preserve"> si las micro-credenciales son algo para </w:t>
            </w:r>
            <w:r w:rsidR="00BE73E1">
              <w:t>en lo que puedes apoyarte</w:t>
            </w:r>
            <w:r>
              <w:t xml:space="preserve"> y desarroll</w:t>
            </w:r>
            <w:r w:rsidR="00BE73E1">
              <w:t>a t</w:t>
            </w:r>
            <w:r>
              <w:t xml:space="preserve">u </w:t>
            </w:r>
            <w:r w:rsidR="00BE73E1">
              <w:t>formación</w:t>
            </w:r>
            <w:r>
              <w:t xml:space="preserve"> virtual.</w:t>
            </w:r>
          </w:p>
        </w:tc>
      </w:tr>
      <w:tr w:rsidR="003969CD" w14:paraId="10EE06DE" w14:textId="77777777">
        <w:trPr>
          <w:trHeight w:val="533"/>
        </w:trPr>
        <w:tc>
          <w:tcPr>
            <w:tcW w:w="2659" w:type="dxa"/>
            <w:vMerge/>
            <w:shd w:val="clear" w:color="auto" w:fill="0AA14A"/>
          </w:tcPr>
          <w:p w14:paraId="024B86DD" w14:textId="77777777" w:rsidR="003969CD" w:rsidRDefault="003969CD">
            <w:pPr>
              <w:spacing w:after="200" w:line="276" w:lineRule="auto"/>
              <w:rPr>
                <w:rFonts w:asciiTheme="minorHAnsi" w:eastAsia="Calibri" w:hAnsiTheme="minorHAnsi" w:cstheme="minorHAnsi"/>
                <w:color w:val="FFFFFF"/>
                <w:sz w:val="20"/>
              </w:rPr>
            </w:pPr>
          </w:p>
        </w:tc>
        <w:tc>
          <w:tcPr>
            <w:tcW w:w="1787" w:type="dxa"/>
            <w:shd w:val="clear" w:color="auto" w:fill="auto"/>
          </w:tcPr>
          <w:p w14:paraId="26818D8D" w14:textId="77777777" w:rsidR="003969CD" w:rsidRDefault="00000000">
            <w:pPr>
              <w:pStyle w:val="P68B1DB1-Standard6"/>
              <w:tabs>
                <w:tab w:val="left" w:pos="3516"/>
              </w:tabs>
              <w:spacing w:after="200" w:line="276" w:lineRule="auto"/>
            </w:pPr>
            <w:r>
              <w:t>Nombre del archivo</w:t>
            </w:r>
          </w:p>
        </w:tc>
        <w:tc>
          <w:tcPr>
            <w:tcW w:w="5244" w:type="dxa"/>
            <w:shd w:val="clear" w:color="auto" w:fill="auto"/>
          </w:tcPr>
          <w:p w14:paraId="532015B8" w14:textId="77777777" w:rsidR="003969CD" w:rsidRDefault="003969CD">
            <w:pPr>
              <w:tabs>
                <w:tab w:val="left" w:pos="3516"/>
              </w:tabs>
              <w:spacing w:after="200" w:line="276" w:lineRule="auto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3969CD" w14:paraId="74A0B590" w14:textId="77777777">
        <w:tc>
          <w:tcPr>
            <w:tcW w:w="2659" w:type="dxa"/>
            <w:shd w:val="clear" w:color="auto" w:fill="auto"/>
          </w:tcPr>
          <w:p w14:paraId="168A3004" w14:textId="77777777" w:rsidR="003969CD" w:rsidRDefault="00000000">
            <w:pPr>
              <w:pStyle w:val="P68B1DB1-Standard3"/>
              <w:spacing w:after="200" w:line="276" w:lineRule="auto"/>
            </w:pPr>
            <w:r>
              <w:t>Recursos (vídeos, enlace de referencia)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4E60DA3A" w14:textId="77777777" w:rsidR="003969CD" w:rsidRDefault="003969C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</w:rPr>
            </w:pPr>
          </w:p>
        </w:tc>
      </w:tr>
      <w:tr w:rsidR="003969CD" w14:paraId="0DBB4049" w14:textId="77777777">
        <w:tc>
          <w:tcPr>
            <w:tcW w:w="2659" w:type="dxa"/>
            <w:shd w:val="clear" w:color="auto" w:fill="0AA14A"/>
          </w:tcPr>
          <w:p w14:paraId="546254FD" w14:textId="77777777" w:rsidR="003969CD" w:rsidRDefault="00000000">
            <w:pPr>
              <w:pStyle w:val="P68B1DB1-Standard1"/>
              <w:spacing w:after="200" w:line="276" w:lineRule="auto"/>
            </w:pPr>
            <w:r>
              <w:t>Material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7E7FB42F" w14:textId="044D1AD6" w:rsidR="003969CD" w:rsidRDefault="003969CD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</w:rPr>
            </w:pPr>
          </w:p>
          <w:p w14:paraId="5B635B87" w14:textId="793DC873" w:rsidR="003969CD" w:rsidRDefault="00000000">
            <w:pPr>
              <w:pStyle w:val="P68B1DB1-Standard2"/>
              <w:spacing w:after="200" w:line="276" w:lineRule="auto"/>
            </w:pPr>
            <w:r>
              <w:t xml:space="preserve"> </w:t>
            </w:r>
          </w:p>
        </w:tc>
      </w:tr>
      <w:tr w:rsidR="003969CD" w14:paraId="5C1E3BDC" w14:textId="77777777">
        <w:tc>
          <w:tcPr>
            <w:tcW w:w="2659" w:type="dxa"/>
            <w:shd w:val="clear" w:color="auto" w:fill="auto"/>
          </w:tcPr>
          <w:p w14:paraId="639DD5C2" w14:textId="77777777" w:rsidR="003969CD" w:rsidRDefault="00000000">
            <w:pPr>
              <w:pStyle w:val="P68B1DB1-Standard3"/>
              <w:spacing w:after="200" w:line="276" w:lineRule="auto"/>
            </w:pPr>
            <w:r>
              <w:t>PPT relacionado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542070C6" w14:textId="77777777" w:rsidR="003969CD" w:rsidRDefault="00000000">
            <w:pPr>
              <w:pStyle w:val="P68B1DB1-Standard2"/>
              <w:spacing w:after="200" w:line="276" w:lineRule="auto"/>
            </w:pPr>
            <w:r>
              <w:t>Conferencia del Cedefop sobre microcredenciales — Material</w:t>
            </w:r>
          </w:p>
          <w:p w14:paraId="391E57E2" w14:textId="608320BC" w:rsidR="003969CD" w:rsidRDefault="00000000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</w:rPr>
            </w:pPr>
            <w:hyperlink r:id="rId7" w:anchor="group-downloads" w:history="1">
              <w:r>
                <w:rPr>
                  <w:rStyle w:val="Hipervnculo"/>
                  <w:rFonts w:ascii="Calibri Light" w:eastAsia="Calibri" w:hAnsi="Calibri Light" w:cs="Calibri Light"/>
                  <w:sz w:val="20"/>
                </w:rPr>
                <w:t>https://www.cedefop.europa.eu/en/events/conference-microcredentials#group-downloads</w:t>
              </w:r>
            </w:hyperlink>
            <w:r>
              <w:rPr>
                <w:rFonts w:ascii="Calibri Light" w:eastAsia="Calibri" w:hAnsi="Calibri Light" w:cs="Calibri Light"/>
                <w:sz w:val="20"/>
              </w:rPr>
              <w:t xml:space="preserve"> </w:t>
            </w:r>
          </w:p>
        </w:tc>
      </w:tr>
      <w:tr w:rsidR="003969CD" w:rsidRPr="00BE73E1" w14:paraId="0463A3DC" w14:textId="77777777">
        <w:tc>
          <w:tcPr>
            <w:tcW w:w="2659" w:type="dxa"/>
            <w:shd w:val="clear" w:color="auto" w:fill="0AA14A"/>
          </w:tcPr>
          <w:p w14:paraId="0EEB610F" w14:textId="77777777" w:rsidR="003969CD" w:rsidRDefault="00000000">
            <w:pPr>
              <w:pStyle w:val="P68B1DB1-Standard1"/>
              <w:spacing w:after="200" w:line="276" w:lineRule="auto"/>
              <w:rPr>
                <w:rFonts w:eastAsia="Calibri"/>
              </w:rPr>
            </w:pPr>
            <w:r>
              <w:t>Bibliografía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30D5E157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 xml:space="preserve">Bjornavoldand, Jenad &amp; Pouliou, Anastasia, Experts DVQ, Cedefop, „Microcredentials –a new opportunity for lifelong learning? Initial findings from Cedefop project on Micro credentials for VET and labour market learning“. CEDEFOP Conference on microcredentials, 25.11.2021. </w:t>
            </w:r>
          </w:p>
          <w:p w14:paraId="18328D91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EU Commission, A European approach to micro-credentials. Output of the micro-credentials higher education consultation group, Dec 2020.</w:t>
            </w:r>
          </w:p>
          <w:p w14:paraId="666DA7AD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lastRenderedPageBreak/>
              <w:t>Eurochambers, „Take of European chambers of commerce and industry on a micro-credentials framework. Policy messages and examples”. CEDEFOP conference on micro-credentials, 26.11.2021.</w:t>
            </w:r>
          </w:p>
          <w:p w14:paraId="17C673F0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European Commission.  Proposal for a council recommendation on a European approach to micro-credentials for lifelong learning and employability. COM/2021/770 final. European Commission, Brussels, November 2021.</w:t>
            </w:r>
          </w:p>
          <w:p w14:paraId="335A7ABB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HK Stat, “MICRO-CREDENTIALS - IN A DANISH PERSPECTIVE”, CedefopConference on Micro-credentials, 26 November 2021.</w:t>
            </w:r>
          </w:p>
          <w:p w14:paraId="312328C8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Husted, Bodil, VIA UC, DK, “The role of microcredentials in EU labour-market- related education and training”. Cedefop Conference, Microcredentials for labour market education and training, CedefopConference on Micro-credentials, 25 November 2021.</w:t>
            </w:r>
          </w:p>
          <w:p w14:paraId="2CE05A1F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McCoshan, Dr Andrew, Member of the PPMI Project Team, „Microcredentials for labour market education and training“. Parallel Session 2: Interaction of microcredentials with existing qualification and certification systems. Cedefop Conference 25-26 November 2021.</w:t>
            </w:r>
          </w:p>
          <w:p w14:paraId="35EE2C75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  <w:r>
              <w:rPr>
                <w:rFonts w:ascii="Calibri Light" w:eastAsia="Calibri" w:hAnsi="Calibri Light" w:cs="Calibri Light"/>
                <w:sz w:val="20"/>
                <w:lang w:val="en-GB"/>
              </w:rPr>
              <w:t>Reddy, Julie/SAQA, “Is There a Place for Micro-credentials in the SA NQF?”, CedefopConference on Micro-credentials, 26 November 2021.</w:t>
            </w:r>
          </w:p>
          <w:p w14:paraId="0D2C4C24" w14:textId="77777777" w:rsidR="00BE73E1" w:rsidRDefault="00BE73E1" w:rsidP="00BE73E1">
            <w:pPr>
              <w:spacing w:after="200" w:line="276" w:lineRule="auto"/>
              <w:rPr>
                <w:rFonts w:ascii="Calibri Light" w:eastAsia="Calibri" w:hAnsi="Calibri Light" w:cs="Calibri Light"/>
                <w:sz w:val="20"/>
                <w:lang w:val="en-GB"/>
              </w:rPr>
            </w:pPr>
          </w:p>
          <w:p w14:paraId="76F732C5" w14:textId="7771A710" w:rsidR="003969CD" w:rsidRPr="00BE73E1" w:rsidRDefault="00BE73E1" w:rsidP="00BE73E1">
            <w:pPr>
              <w:pStyle w:val="P68B1DB1-Standard2"/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CEDEFOB: Micro credentials for labour market education and training | CEDEFOP (europa.eu)</w:t>
            </w:r>
          </w:p>
        </w:tc>
      </w:tr>
      <w:tr w:rsidR="003969CD" w14:paraId="5C6AC25B" w14:textId="77777777">
        <w:tc>
          <w:tcPr>
            <w:tcW w:w="2659" w:type="dxa"/>
            <w:shd w:val="clear" w:color="auto" w:fill="auto"/>
          </w:tcPr>
          <w:p w14:paraId="7D91DECC" w14:textId="77777777" w:rsidR="003969CD" w:rsidRDefault="00000000">
            <w:pPr>
              <w:pStyle w:val="P68B1DB1-Standard3"/>
              <w:spacing w:after="200" w:line="276" w:lineRule="auto"/>
              <w:rPr>
                <w:rFonts w:eastAsia="Calibri"/>
              </w:rPr>
            </w:pPr>
            <w:r>
              <w:lastRenderedPageBreak/>
              <w:t>Proporcionado por </w:t>
            </w:r>
          </w:p>
        </w:tc>
        <w:tc>
          <w:tcPr>
            <w:tcW w:w="7031" w:type="dxa"/>
            <w:gridSpan w:val="2"/>
            <w:shd w:val="clear" w:color="auto" w:fill="auto"/>
          </w:tcPr>
          <w:p w14:paraId="601D3AEF" w14:textId="74B76D83" w:rsidR="003969CD" w:rsidRDefault="00000000">
            <w:pPr>
              <w:pStyle w:val="P68B1DB1-Standard2"/>
              <w:spacing w:after="200" w:line="276" w:lineRule="auto"/>
            </w:pPr>
            <w:r>
              <w:t>IHK-Projektgesellschaft mbH</w:t>
            </w:r>
          </w:p>
        </w:tc>
      </w:tr>
    </w:tbl>
    <w:p w14:paraId="06AF0D9B" w14:textId="77777777" w:rsidR="003969CD" w:rsidRDefault="003969CD">
      <w:pPr>
        <w:pStyle w:val="Textoindependiente"/>
        <w:spacing w:line="360" w:lineRule="auto"/>
        <w:rPr>
          <w:rFonts w:ascii="Times New Roman"/>
          <w:sz w:val="20"/>
        </w:rPr>
      </w:pPr>
    </w:p>
    <w:p w14:paraId="3494DA14" w14:textId="77777777" w:rsidR="003969CD" w:rsidRDefault="003969CD"/>
    <w:sectPr w:rsidR="003969CD">
      <w:headerReference w:type="default" r:id="rId8"/>
      <w:footerReference w:type="default" r:id="rId9"/>
      <w:type w:val="continuous"/>
      <w:pgSz w:w="11900" w:h="16850"/>
      <w:pgMar w:top="2268" w:right="1077" w:bottom="284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676E" w14:textId="77777777" w:rsidR="005E227E" w:rsidRDefault="005E227E">
      <w:r>
        <w:separator/>
      </w:r>
    </w:p>
  </w:endnote>
  <w:endnote w:type="continuationSeparator" w:id="0">
    <w:p w14:paraId="18708856" w14:textId="77777777" w:rsidR="005E227E" w:rsidRDefault="005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6B9" w14:textId="27BAA49D" w:rsidR="003969CD" w:rsidRDefault="00000000">
    <w:pPr>
      <w:pStyle w:val="P68B1DB1-Textkrper10"/>
    </w:pPr>
    <w:r>
      <w:rPr>
        <w:noProof/>
      </w:rPr>
      <w:drawing>
        <wp:anchor distT="0" distB="0" distL="114300" distR="114300" simplePos="0" relativeHeight="251735552" behindDoc="0" locked="0" layoutInCell="1" allowOverlap="1" wp14:anchorId="53155CFC" wp14:editId="2986F0DB">
          <wp:simplePos x="0" y="0"/>
          <wp:positionH relativeFrom="page">
            <wp:posOffset>754380</wp:posOffset>
          </wp:positionH>
          <wp:positionV relativeFrom="page">
            <wp:posOffset>9606280</wp:posOffset>
          </wp:positionV>
          <wp:extent cx="1581150" cy="95250"/>
          <wp:effectExtent l="0" t="0" r="0" b="0"/>
          <wp:wrapTopAndBottom/>
          <wp:docPr id="2" name="Gruppo 2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1581150" cy="95250"/>
                    <a:chOff x="0" y="0"/>
                    <a:chExt cx="1581150" cy="95250"/>
                  </a:xfrm>
                </wpg:grpSpPr>
                <pic:pic xmlns:pic="http://schemas.openxmlformats.org/drawingml/2006/picture">
                  <pic:nvPicPr>
                    <pic:cNvPr id="49" name="Image3.png"/>
                    <pic:cNvPicPr>
                      <a:picLocks noChangeAspect="1"/>
                    </pic:cNvPicPr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41910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0" name="Image4.png"/>
                    <pic:cNvPicPr>
                      <a:picLocks noChangeAspect="1"/>
                    </pic:cNvPicPr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64008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1" name="Image5.png"/>
                    <pic:cNvPicPr>
                      <a:picLocks noChangeAspect="1"/>
                    </pic:cNvPicPr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85344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2" name="Image6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105918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3" name="Image9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127254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54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148590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47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48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213360" y="0"/>
                      <a:ext cx="95250" cy="95250"/>
                    </a:xfrm>
                    <a:prstGeom prst="rect">
                      <a:avLst/>
                    </a:prstGeom>
                  </pic:spPr>
                </pic:pic>
              </wpg:wgp>
            </a:graphicData>
          </a:graphic>
        </wp:anchor>
      </w:drawing>
    </w:r>
    <w:r>
      <w:rPr>
        <w:noProof/>
      </w:rPr>
      <w:drawing>
        <wp:anchor distT="0" distB="0" distL="0" distR="0" simplePos="0" relativeHeight="251709952" behindDoc="1" locked="0" layoutInCell="1" allowOverlap="1" wp14:anchorId="66B0C844" wp14:editId="3E49DF98">
          <wp:simplePos x="0" y="0"/>
          <wp:positionH relativeFrom="page">
            <wp:posOffset>2495550</wp:posOffset>
          </wp:positionH>
          <wp:positionV relativeFrom="paragraph">
            <wp:posOffset>49530</wp:posOffset>
          </wp:positionV>
          <wp:extent cx="4273550" cy="1270"/>
          <wp:effectExtent l="0" t="0" r="0" b="0"/>
          <wp:wrapTopAndBottom/>
          <wp:docPr id="56" name="Forma libre: forma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microsoft.com/office/word/2010/wordprocessingShape">
              <wps:wsp>
                <wps:cNvSpPr>
                  <a:spLocks/>
                </wps:cNvSpPr>
                <wps:spPr bwMode="auto">
                  <a:xfrm>
                    <a:off x="0" y="0"/>
                    <a:ext cx="4273550" cy="1270"/>
                  </a:xfrm>
                  <a:custGeom>
                    <a:avLst/>
                    <a:gdLst>
                      <a:gd name="T0" fmla="+- 0 3930 3930"/>
                      <a:gd name="T1" fmla="*/ T0 w 6730"/>
                      <a:gd name="T2" fmla="+- 0 10660 3930"/>
                      <a:gd name="T3" fmla="*/ T2 w 6730"/>
                    </a:gdLst>
                    <a:ahLst/>
                    <a:cxnLst>
                      <a:cxn ang="0">
                        <a:pos x="T1" y="0"/>
                      </a:cxn>
                      <a:cxn ang="0">
                        <a:pos x="T3" y="0"/>
                      </a:cxn>
                    </a:cxnLst>
                    <a:rect l="0" t="0" r="r" b="b"/>
                    <a:pathLst>
                      <a:path w="6730">
                        <a:moveTo>
                          <a:pt x="0" y="0"/>
                        </a:moveTo>
                        <a:lnTo>
                          <a:pt x="6730" y="0"/>
                        </a:lnTo>
                      </a:path>
                    </a:pathLst>
                  </a:custGeom>
                  <a:noFill/>
                  <a:ln w="28551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wps:spPr>
                <wps:bodyPr rot="0" vert="horz" wrap="square" lIns="91440" tIns="45720" rIns="91440" bIns="45720" anchor="t" anchorCtr="0" upright="1">
                  <a:noAutofit/>
                </wps:bodyPr>
              </wps:wsp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8FA11" w14:textId="01A7631D" w:rsidR="003969CD" w:rsidRDefault="00000000">
    <w:pPr>
      <w:pStyle w:val="P68B1DB1-Textkrper10"/>
      <w:spacing w:before="120" w:line="278" w:lineRule="auto"/>
      <w:ind w:left="2852" w:right="113"/>
      <w:jc w:val="both"/>
    </w:pPr>
    <w:r>
      <w:rPr>
        <w:noProof/>
      </w:rPr>
      <w:drawing>
        <wp:anchor distT="0" distB="0" distL="0" distR="0" simplePos="0" relativeHeight="251647488" behindDoc="0" locked="0" layoutInCell="1" allowOverlap="1" wp14:anchorId="186DFF9F" wp14:editId="5A168DB1">
          <wp:simplePos x="0" y="0"/>
          <wp:positionH relativeFrom="page">
            <wp:posOffset>756285</wp:posOffset>
          </wp:positionH>
          <wp:positionV relativeFrom="paragraph">
            <wp:posOffset>64770</wp:posOffset>
          </wp:positionV>
          <wp:extent cx="1636395" cy="342265"/>
          <wp:effectExtent l="0" t="0" r="0" b="635"/>
          <wp:wrapNone/>
          <wp:docPr id="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0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63639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</w:r>
  </w:p>
  <w:p w14:paraId="0C33CB44" w14:textId="44937B5D" w:rsidR="003969CD" w:rsidRDefault="003969CD">
    <w:pPr>
      <w:pStyle w:val="Piedep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92362" w14:textId="77777777" w:rsidR="005E227E" w:rsidRDefault="005E227E">
      <w:r>
        <w:separator/>
      </w:r>
    </w:p>
  </w:footnote>
  <w:footnote w:type="continuationSeparator" w:id="0">
    <w:p w14:paraId="3FE4982C" w14:textId="77777777" w:rsidR="005E227E" w:rsidRDefault="005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05BF" w14:textId="4A868227" w:rsidR="003969CD" w:rsidRDefault="00000000">
    <w:pPr>
      <w:pStyle w:val="P68B1DB1-Textkrper8"/>
      <w:rPr>
        <w:rFonts w:asciiTheme="minorHAnsi" w:hAnsiTheme="minorHAnsi" w:cstheme="minorHAnsi"/>
        <w:sz w:val="18"/>
      </w:rPr>
    </w:pPr>
    <w:r>
      <w:rPr>
        <w:noProof/>
        <w:sz w:val="20"/>
      </w:rPr>
      <w:drawing>
        <wp:anchor distT="0" distB="0" distL="114300" distR="114300" simplePos="0" relativeHeight="251778560" behindDoc="1" locked="0" layoutInCell="1" allowOverlap="1" wp14:anchorId="50C9EA5E" wp14:editId="6DF8CC86">
          <wp:simplePos x="0" y="0"/>
          <wp:positionH relativeFrom="column">
            <wp:posOffset>4923301</wp:posOffset>
          </wp:positionH>
          <wp:positionV relativeFrom="paragraph">
            <wp:posOffset>1710</wp:posOffset>
          </wp:positionV>
          <wp:extent cx="1252855" cy="815340"/>
          <wp:effectExtent l="0" t="0" r="4445" b="3810"/>
          <wp:wrapNone/>
          <wp:docPr id="11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98C">
      <w:rPr>
        <w:rFonts w:asciiTheme="minorHAnsi" w:hAnsiTheme="minorHAnsi" w:cstheme="minorHAnsi"/>
        <w:sz w:val="18"/>
      </w:rPr>
      <w:t>project</w:t>
    </w:r>
    <w:r>
      <w:rPr>
        <w:rFonts w:asciiTheme="minorHAnsi" w:hAnsiTheme="minorHAnsi" w:cstheme="minorHAnsi"/>
        <w:sz w:val="18"/>
      </w:rPr>
      <w:t>-reset.eu</w:t>
    </w:r>
  </w:p>
  <w:p w14:paraId="28EFBDEA" w14:textId="24A8A175" w:rsidR="003969CD" w:rsidRDefault="00000000">
    <w:pPr>
      <w:pStyle w:val="P68B1DB1-Titel9"/>
      <w:rPr>
        <w:sz w:val="20"/>
      </w:rPr>
    </w:pPr>
    <w:r>
      <w:rPr>
        <w:noProof/>
      </w:rPr>
      <w:drawing>
        <wp:anchor distT="0" distB="0" distL="114300" distR="114300" simplePos="0" relativeHeight="251757056" behindDoc="1" locked="0" layoutInCell="1" allowOverlap="1" wp14:anchorId="062E4212" wp14:editId="046C2592">
          <wp:simplePos x="0" y="0"/>
          <wp:positionH relativeFrom="page">
            <wp:posOffset>3902222</wp:posOffset>
          </wp:positionH>
          <wp:positionV relativeFrom="page">
            <wp:posOffset>550545</wp:posOffset>
          </wp:positionV>
          <wp:extent cx="1581150" cy="95250"/>
          <wp:effectExtent l="0" t="0" r="0" b="0"/>
          <wp:wrapNone/>
          <wp:docPr id="281" name="Gruppo 281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1581150" cy="95250"/>
                    <a:chOff x="0" y="0"/>
                    <a:chExt cx="1581150" cy="95250"/>
                  </a:xfrm>
                </wpg:grpSpPr>
                <pic:pic xmlns:pic="http://schemas.openxmlformats.org/drawingml/2006/picture">
                  <pic:nvPicPr>
                    <pic:cNvPr id="282" name="Image3.png"/>
                    <pic:cNvPicPr>
                      <a:picLocks noChangeAspect="1"/>
                    </pic:cNvPicPr>
                  </pic:nvPicPr>
                  <pic:blipFill>
                    <a:blip r:embed="rId2" cstate="print"/>
                    <a:stretch>
                      <a:fillRect/>
                    </a:stretch>
                  </pic:blipFill>
                  <pic:spPr>
                    <a:xfrm>
                      <a:off x="41910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3" name="Image4.png"/>
                    <pic:cNvPicPr>
                      <a:picLocks noChangeAspect="1"/>
                    </pic:cNvPicPr>
                  </pic:nvPicPr>
                  <pic:blipFill>
                    <a:blip r:embed="rId3" cstate="print"/>
                    <a:stretch>
                      <a:fillRect/>
                    </a:stretch>
                  </pic:blipFill>
                  <pic:spPr>
                    <a:xfrm>
                      <a:off x="64008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4" name="Image5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85344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5" name="Image6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105918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6" name="Image9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127254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7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148590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8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89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213360" y="0"/>
                      <a:ext cx="95250" cy="95250"/>
                    </a:xfrm>
                    <a:prstGeom prst="rect">
                      <a:avLst/>
                    </a:prstGeom>
                  </pic:spPr>
                </pic:pic>
              </wpg:wgp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A03"/>
    <w:multiLevelType w:val="hybridMultilevel"/>
    <w:tmpl w:val="27A40CA0"/>
    <w:lvl w:ilvl="0" w:tplc="836081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424C1"/>
    <w:multiLevelType w:val="hybridMultilevel"/>
    <w:tmpl w:val="01C067BE"/>
    <w:lvl w:ilvl="0" w:tplc="7324B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E129A"/>
    <w:multiLevelType w:val="hybridMultilevel"/>
    <w:tmpl w:val="85824BC2"/>
    <w:lvl w:ilvl="0" w:tplc="635ADB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1B46"/>
    <w:multiLevelType w:val="hybridMultilevel"/>
    <w:tmpl w:val="D4D0EE9C"/>
    <w:lvl w:ilvl="0" w:tplc="2A1000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5B1"/>
    <w:multiLevelType w:val="hybridMultilevel"/>
    <w:tmpl w:val="4BA2EFFA"/>
    <w:lvl w:ilvl="0" w:tplc="87068B9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8C5B78"/>
    <w:multiLevelType w:val="hybridMultilevel"/>
    <w:tmpl w:val="87E4D9D0"/>
    <w:lvl w:ilvl="0" w:tplc="0528417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8F4766"/>
    <w:multiLevelType w:val="hybridMultilevel"/>
    <w:tmpl w:val="CD887C1E"/>
    <w:lvl w:ilvl="0" w:tplc="AFE0C8A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2A00E8"/>
    <w:multiLevelType w:val="hybridMultilevel"/>
    <w:tmpl w:val="C270C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4537"/>
    <w:multiLevelType w:val="multilevel"/>
    <w:tmpl w:val="5544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8F07CB"/>
    <w:multiLevelType w:val="multilevel"/>
    <w:tmpl w:val="51D85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F36DEC"/>
    <w:multiLevelType w:val="hybridMultilevel"/>
    <w:tmpl w:val="AD8A14DA"/>
    <w:lvl w:ilvl="0" w:tplc="2B744F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D00A47"/>
    <w:multiLevelType w:val="multilevel"/>
    <w:tmpl w:val="0FD013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E289D"/>
    <w:multiLevelType w:val="hybridMultilevel"/>
    <w:tmpl w:val="2C5C15BA"/>
    <w:lvl w:ilvl="0" w:tplc="DD9641D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617095"/>
    <w:multiLevelType w:val="hybridMultilevel"/>
    <w:tmpl w:val="36941BFA"/>
    <w:lvl w:ilvl="0" w:tplc="97F88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CB5932"/>
    <w:multiLevelType w:val="hybridMultilevel"/>
    <w:tmpl w:val="0888844A"/>
    <w:lvl w:ilvl="0" w:tplc="CAE8A1A0">
      <w:start w:val="1"/>
      <w:numFmt w:val="bullet"/>
      <w:lvlText w:val=""/>
      <w:lvlJc w:val="left"/>
      <w:pPr>
        <w:ind w:left="1260" w:hanging="360"/>
      </w:pPr>
      <w:rPr>
        <w:rFonts w:ascii="Symbol" w:eastAsia="Arial MT" w:hAnsi="Symbol" w:cs="Arial MT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21360"/>
    <w:multiLevelType w:val="multilevel"/>
    <w:tmpl w:val="0292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0CB226E"/>
    <w:multiLevelType w:val="hybridMultilevel"/>
    <w:tmpl w:val="D236020E"/>
    <w:lvl w:ilvl="0" w:tplc="9D66F6FC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31B20"/>
    <w:multiLevelType w:val="hybridMultilevel"/>
    <w:tmpl w:val="1CCE85C4"/>
    <w:lvl w:ilvl="0" w:tplc="58D8EE7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FF718CF"/>
    <w:multiLevelType w:val="hybridMultilevel"/>
    <w:tmpl w:val="CAA25028"/>
    <w:lvl w:ilvl="0" w:tplc="9DA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5AC6"/>
    <w:multiLevelType w:val="hybridMultilevel"/>
    <w:tmpl w:val="655275AE"/>
    <w:lvl w:ilvl="0" w:tplc="E00247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1378BC"/>
    <w:multiLevelType w:val="hybridMultilevel"/>
    <w:tmpl w:val="B4522DFC"/>
    <w:lvl w:ilvl="0" w:tplc="81A2C510">
      <w:start w:val="1"/>
      <w:numFmt w:val="bullet"/>
      <w:lvlText w:val="-"/>
      <w:lvlJc w:val="left"/>
      <w:pPr>
        <w:ind w:left="2880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DAF78D3"/>
    <w:multiLevelType w:val="multilevel"/>
    <w:tmpl w:val="0A328D3A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845634466">
    <w:abstractNumId w:val="11"/>
  </w:num>
  <w:num w:numId="2" w16cid:durableId="1419058767">
    <w:abstractNumId w:val="21"/>
  </w:num>
  <w:num w:numId="3" w16cid:durableId="14426262">
    <w:abstractNumId w:val="8"/>
  </w:num>
  <w:num w:numId="4" w16cid:durableId="2033191601">
    <w:abstractNumId w:val="9"/>
  </w:num>
  <w:num w:numId="5" w16cid:durableId="1722514743">
    <w:abstractNumId w:val="3"/>
  </w:num>
  <w:num w:numId="6" w16cid:durableId="1311397461">
    <w:abstractNumId w:val="13"/>
  </w:num>
  <w:num w:numId="7" w16cid:durableId="1299452274">
    <w:abstractNumId w:val="4"/>
  </w:num>
  <w:num w:numId="8" w16cid:durableId="980159186">
    <w:abstractNumId w:val="19"/>
  </w:num>
  <w:num w:numId="9" w16cid:durableId="728305517">
    <w:abstractNumId w:val="0"/>
  </w:num>
  <w:num w:numId="10" w16cid:durableId="1076243579">
    <w:abstractNumId w:val="6"/>
  </w:num>
  <w:num w:numId="11" w16cid:durableId="1234854601">
    <w:abstractNumId w:val="12"/>
  </w:num>
  <w:num w:numId="12" w16cid:durableId="1316226763">
    <w:abstractNumId w:val="5"/>
  </w:num>
  <w:num w:numId="13" w16cid:durableId="1655521378">
    <w:abstractNumId w:val="17"/>
  </w:num>
  <w:num w:numId="14" w16cid:durableId="88358060">
    <w:abstractNumId w:val="10"/>
  </w:num>
  <w:num w:numId="15" w16cid:durableId="1915971977">
    <w:abstractNumId w:val="1"/>
  </w:num>
  <w:num w:numId="16" w16cid:durableId="1110660457">
    <w:abstractNumId w:val="18"/>
  </w:num>
  <w:num w:numId="17" w16cid:durableId="1879581572">
    <w:abstractNumId w:val="15"/>
  </w:num>
  <w:num w:numId="18" w16cid:durableId="784496220">
    <w:abstractNumId w:val="16"/>
  </w:num>
  <w:num w:numId="19" w16cid:durableId="248464297">
    <w:abstractNumId w:val="14"/>
  </w:num>
  <w:num w:numId="20" w16cid:durableId="1264260633">
    <w:abstractNumId w:val="20"/>
  </w:num>
  <w:num w:numId="21" w16cid:durableId="1566378293">
    <w:abstractNumId w:val="2"/>
  </w:num>
  <w:num w:numId="22" w16cid:durableId="7321973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B6"/>
    <w:rsid w:val="0002698C"/>
    <w:rsid w:val="0006323F"/>
    <w:rsid w:val="000767FD"/>
    <w:rsid w:val="000863F7"/>
    <w:rsid w:val="00095E94"/>
    <w:rsid w:val="000A6A60"/>
    <w:rsid w:val="000A735A"/>
    <w:rsid w:val="000B7EA8"/>
    <w:rsid w:val="000C045A"/>
    <w:rsid w:val="000C5652"/>
    <w:rsid w:val="000D0305"/>
    <w:rsid w:val="000F22EB"/>
    <w:rsid w:val="00106C40"/>
    <w:rsid w:val="001168F2"/>
    <w:rsid w:val="00120689"/>
    <w:rsid w:val="0015329E"/>
    <w:rsid w:val="00182684"/>
    <w:rsid w:val="001A1C89"/>
    <w:rsid w:val="001A3B6D"/>
    <w:rsid w:val="001C694F"/>
    <w:rsid w:val="001E2B4D"/>
    <w:rsid w:val="0020136F"/>
    <w:rsid w:val="002070AB"/>
    <w:rsid w:val="002674AF"/>
    <w:rsid w:val="002843A9"/>
    <w:rsid w:val="002B4955"/>
    <w:rsid w:val="002C0026"/>
    <w:rsid w:val="002C7DA8"/>
    <w:rsid w:val="002E3EBB"/>
    <w:rsid w:val="002F651A"/>
    <w:rsid w:val="00324610"/>
    <w:rsid w:val="003369B6"/>
    <w:rsid w:val="00346517"/>
    <w:rsid w:val="00366B90"/>
    <w:rsid w:val="00385D60"/>
    <w:rsid w:val="0039495B"/>
    <w:rsid w:val="003969CD"/>
    <w:rsid w:val="003C6A93"/>
    <w:rsid w:val="003E4FAB"/>
    <w:rsid w:val="003F17CE"/>
    <w:rsid w:val="004109A5"/>
    <w:rsid w:val="00415096"/>
    <w:rsid w:val="0041726B"/>
    <w:rsid w:val="004279A0"/>
    <w:rsid w:val="00432F97"/>
    <w:rsid w:val="004347A9"/>
    <w:rsid w:val="004520AC"/>
    <w:rsid w:val="0049295B"/>
    <w:rsid w:val="004B1BF5"/>
    <w:rsid w:val="004D16F3"/>
    <w:rsid w:val="004D44B8"/>
    <w:rsid w:val="004D75EF"/>
    <w:rsid w:val="004D79AF"/>
    <w:rsid w:val="004F05C4"/>
    <w:rsid w:val="00506D6C"/>
    <w:rsid w:val="00516BDF"/>
    <w:rsid w:val="005355C0"/>
    <w:rsid w:val="00546534"/>
    <w:rsid w:val="0054751D"/>
    <w:rsid w:val="00550C31"/>
    <w:rsid w:val="00554EF3"/>
    <w:rsid w:val="00560907"/>
    <w:rsid w:val="0057794D"/>
    <w:rsid w:val="00582EF6"/>
    <w:rsid w:val="00594E49"/>
    <w:rsid w:val="005A372C"/>
    <w:rsid w:val="005D32AB"/>
    <w:rsid w:val="005E227E"/>
    <w:rsid w:val="005E5F1D"/>
    <w:rsid w:val="005E775B"/>
    <w:rsid w:val="00614F0D"/>
    <w:rsid w:val="00615A29"/>
    <w:rsid w:val="006510A8"/>
    <w:rsid w:val="00655ED9"/>
    <w:rsid w:val="00664010"/>
    <w:rsid w:val="0067243E"/>
    <w:rsid w:val="00681D24"/>
    <w:rsid w:val="00692788"/>
    <w:rsid w:val="00696762"/>
    <w:rsid w:val="00697ADA"/>
    <w:rsid w:val="006C2783"/>
    <w:rsid w:val="006D2F35"/>
    <w:rsid w:val="007037D3"/>
    <w:rsid w:val="007068FB"/>
    <w:rsid w:val="007145A1"/>
    <w:rsid w:val="00723B7F"/>
    <w:rsid w:val="00732E45"/>
    <w:rsid w:val="00744162"/>
    <w:rsid w:val="00750BAD"/>
    <w:rsid w:val="0076016B"/>
    <w:rsid w:val="00767B05"/>
    <w:rsid w:val="00780CFF"/>
    <w:rsid w:val="007C3813"/>
    <w:rsid w:val="007C7B56"/>
    <w:rsid w:val="007E72AE"/>
    <w:rsid w:val="0080548A"/>
    <w:rsid w:val="00807D27"/>
    <w:rsid w:val="008114EC"/>
    <w:rsid w:val="00835D27"/>
    <w:rsid w:val="00837B07"/>
    <w:rsid w:val="00842320"/>
    <w:rsid w:val="00877E5E"/>
    <w:rsid w:val="0088019B"/>
    <w:rsid w:val="00882DE5"/>
    <w:rsid w:val="008848E5"/>
    <w:rsid w:val="00893366"/>
    <w:rsid w:val="008D06EE"/>
    <w:rsid w:val="008F1446"/>
    <w:rsid w:val="008F4FBB"/>
    <w:rsid w:val="009137BE"/>
    <w:rsid w:val="009261B1"/>
    <w:rsid w:val="00937EEA"/>
    <w:rsid w:val="00957548"/>
    <w:rsid w:val="009611EC"/>
    <w:rsid w:val="00973C1A"/>
    <w:rsid w:val="00977E79"/>
    <w:rsid w:val="00997F97"/>
    <w:rsid w:val="009B1385"/>
    <w:rsid w:val="009B6AF5"/>
    <w:rsid w:val="009C5B8C"/>
    <w:rsid w:val="009C7FAF"/>
    <w:rsid w:val="009E21DC"/>
    <w:rsid w:val="009E49B9"/>
    <w:rsid w:val="009F2234"/>
    <w:rsid w:val="009F3434"/>
    <w:rsid w:val="00A05AC7"/>
    <w:rsid w:val="00A163BC"/>
    <w:rsid w:val="00A20FEA"/>
    <w:rsid w:val="00A34401"/>
    <w:rsid w:val="00A7597C"/>
    <w:rsid w:val="00A92003"/>
    <w:rsid w:val="00A93D68"/>
    <w:rsid w:val="00A977EF"/>
    <w:rsid w:val="00AA5160"/>
    <w:rsid w:val="00AB7981"/>
    <w:rsid w:val="00AD77D1"/>
    <w:rsid w:val="00AE36BC"/>
    <w:rsid w:val="00AF020B"/>
    <w:rsid w:val="00AF2D06"/>
    <w:rsid w:val="00B00627"/>
    <w:rsid w:val="00B07E62"/>
    <w:rsid w:val="00B211F6"/>
    <w:rsid w:val="00B47B14"/>
    <w:rsid w:val="00B50B08"/>
    <w:rsid w:val="00B521E3"/>
    <w:rsid w:val="00B62B70"/>
    <w:rsid w:val="00B75DF9"/>
    <w:rsid w:val="00B83E8E"/>
    <w:rsid w:val="00B97EC0"/>
    <w:rsid w:val="00BA1051"/>
    <w:rsid w:val="00BA556E"/>
    <w:rsid w:val="00BB745E"/>
    <w:rsid w:val="00BE49B0"/>
    <w:rsid w:val="00BE73E1"/>
    <w:rsid w:val="00BF04B2"/>
    <w:rsid w:val="00BF4771"/>
    <w:rsid w:val="00C02CEA"/>
    <w:rsid w:val="00C051E0"/>
    <w:rsid w:val="00C07FD9"/>
    <w:rsid w:val="00C1125B"/>
    <w:rsid w:val="00C54216"/>
    <w:rsid w:val="00C65C07"/>
    <w:rsid w:val="00C715E5"/>
    <w:rsid w:val="00C845E2"/>
    <w:rsid w:val="00C93728"/>
    <w:rsid w:val="00C955FB"/>
    <w:rsid w:val="00CC4FDD"/>
    <w:rsid w:val="00CC6589"/>
    <w:rsid w:val="00CF1E5F"/>
    <w:rsid w:val="00CF3E30"/>
    <w:rsid w:val="00D0307F"/>
    <w:rsid w:val="00D14D5B"/>
    <w:rsid w:val="00D211C8"/>
    <w:rsid w:val="00D37F20"/>
    <w:rsid w:val="00D42F7A"/>
    <w:rsid w:val="00D4385B"/>
    <w:rsid w:val="00D447AF"/>
    <w:rsid w:val="00D46631"/>
    <w:rsid w:val="00D55F61"/>
    <w:rsid w:val="00D92AA0"/>
    <w:rsid w:val="00D97164"/>
    <w:rsid w:val="00DA1C53"/>
    <w:rsid w:val="00DB42C8"/>
    <w:rsid w:val="00DD1919"/>
    <w:rsid w:val="00DE3978"/>
    <w:rsid w:val="00DF0EF7"/>
    <w:rsid w:val="00DF5582"/>
    <w:rsid w:val="00E2766E"/>
    <w:rsid w:val="00E6678A"/>
    <w:rsid w:val="00E9486A"/>
    <w:rsid w:val="00E95B32"/>
    <w:rsid w:val="00E96EB0"/>
    <w:rsid w:val="00EA0E97"/>
    <w:rsid w:val="00EB49FD"/>
    <w:rsid w:val="00EC0399"/>
    <w:rsid w:val="00EC34C4"/>
    <w:rsid w:val="00F02158"/>
    <w:rsid w:val="00F370D2"/>
    <w:rsid w:val="00F76B8D"/>
    <w:rsid w:val="00F82950"/>
    <w:rsid w:val="00F927FE"/>
    <w:rsid w:val="00F9668F"/>
    <w:rsid w:val="00FA3117"/>
    <w:rsid w:val="00FC5B1E"/>
    <w:rsid w:val="00FD2C6E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BFFE9"/>
  <w15:docId w15:val="{FCB5D517-1A07-42EA-9072-2BAF7AFE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ja-JP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4"/>
    </w:rPr>
  </w:style>
  <w:style w:type="paragraph" w:styleId="Ttulo">
    <w:name w:val="Title"/>
    <w:basedOn w:val="Normal"/>
    <w:uiPriority w:val="10"/>
    <w:qFormat/>
    <w:pPr>
      <w:ind w:left="4861"/>
    </w:pPr>
    <w:rPr>
      <w:rFonts w:ascii="Times New Roman" w:eastAsia="Times New Roman" w:hAnsi="Times New Roman" w:cs="Times New Roman"/>
      <w:sz w:val="15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950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F82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50"/>
    <w:rPr>
      <w:rFonts w:ascii="Arial MT" w:eastAsia="Arial MT" w:hAnsi="Arial MT" w:cs="Arial M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2788"/>
    <w:pPr>
      <w:widowControl/>
      <w:autoSpaceDE/>
      <w:autoSpaceDN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E2B4D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125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582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6762"/>
    <w:rPr>
      <w:rFonts w:ascii="Arial MT" w:eastAsia="Arial MT" w:hAnsi="Arial MT" w:cs="Arial MT"/>
      <w:sz w:val="14"/>
    </w:rPr>
  </w:style>
  <w:style w:type="paragraph" w:customStyle="1" w:styleId="P68B1DB1-Standard1">
    <w:name w:val="P68B1DB1-Standard1"/>
    <w:basedOn w:val="Normal"/>
    <w:rPr>
      <w:rFonts w:asciiTheme="minorHAnsi" w:eastAsia="Times New Roman" w:hAnsiTheme="minorHAnsi" w:cstheme="minorHAnsi"/>
      <w:color w:val="FFFFFF"/>
      <w:sz w:val="20"/>
    </w:rPr>
  </w:style>
  <w:style w:type="paragraph" w:customStyle="1" w:styleId="P68B1DB1-Standard2">
    <w:name w:val="P68B1DB1-Standard2"/>
    <w:basedOn w:val="Normal"/>
    <w:rPr>
      <w:rFonts w:ascii="Calibri Light" w:eastAsia="Calibri" w:hAnsi="Calibri Light" w:cs="Calibri Light"/>
      <w:sz w:val="20"/>
    </w:rPr>
  </w:style>
  <w:style w:type="paragraph" w:customStyle="1" w:styleId="P68B1DB1-Standard3">
    <w:name w:val="P68B1DB1-Standard3"/>
    <w:basedOn w:val="Normal"/>
    <w:rPr>
      <w:rFonts w:asciiTheme="minorHAnsi" w:eastAsia="Times New Roman" w:hAnsiTheme="minorHAnsi" w:cstheme="minorHAnsi"/>
      <w:sz w:val="20"/>
    </w:rPr>
  </w:style>
  <w:style w:type="paragraph" w:customStyle="1" w:styleId="P68B1DB1-Listenabsatz4">
    <w:name w:val="P68B1DB1-Listenabsatz4"/>
    <w:basedOn w:val="Prrafodelista"/>
    <w:rPr>
      <w:rFonts w:ascii="Calibri Light" w:eastAsia="Calibri" w:hAnsi="Calibri Light" w:cs="Calibri Light"/>
      <w:sz w:val="20"/>
    </w:rPr>
  </w:style>
  <w:style w:type="paragraph" w:customStyle="1" w:styleId="P68B1DB1-Standard5">
    <w:name w:val="P68B1DB1-Standard5"/>
    <w:basedOn w:val="Normal"/>
    <w:rPr>
      <w:rFonts w:ascii="Calibri Light" w:eastAsia="Times New Roman" w:hAnsi="Calibri Light" w:cs="Calibri Light"/>
      <w:sz w:val="20"/>
    </w:rPr>
  </w:style>
  <w:style w:type="paragraph" w:customStyle="1" w:styleId="P68B1DB1-Standard6">
    <w:name w:val="P68B1DB1-Standard6"/>
    <w:basedOn w:val="Normal"/>
    <w:rPr>
      <w:rFonts w:asciiTheme="minorHAnsi" w:eastAsia="Calibri" w:hAnsiTheme="minorHAnsi" w:cstheme="minorHAnsi"/>
      <w:sz w:val="20"/>
    </w:rPr>
  </w:style>
  <w:style w:type="paragraph" w:customStyle="1" w:styleId="P68B1DB1-Standard7">
    <w:name w:val="P68B1DB1-Standard7"/>
    <w:basedOn w:val="Normal"/>
    <w:rPr>
      <w:rFonts w:asciiTheme="minorHAnsi" w:eastAsia="Calibri" w:hAnsiTheme="minorHAnsi" w:cstheme="minorHAnsi"/>
      <w:color w:val="FFFFFF"/>
      <w:sz w:val="20"/>
    </w:rPr>
  </w:style>
  <w:style w:type="paragraph" w:customStyle="1" w:styleId="P68B1DB1-Textkrper8">
    <w:name w:val="P68B1DB1-Textkrper8"/>
    <w:basedOn w:val="Textoindependiente"/>
    <w:rPr>
      <w:b/>
    </w:rPr>
  </w:style>
  <w:style w:type="paragraph" w:customStyle="1" w:styleId="P68B1DB1-Titel9">
    <w:name w:val="P68B1DB1-Titel9"/>
    <w:basedOn w:val="Ttulo"/>
    <w:rPr>
      <w:rFonts w:asciiTheme="minorHAnsi" w:hAnsiTheme="minorHAnsi" w:cstheme="minorHAnsi"/>
    </w:rPr>
  </w:style>
  <w:style w:type="paragraph" w:customStyle="1" w:styleId="P68B1DB1-Textkrper10">
    <w:name w:val="P68B1DB1-Textkrper10"/>
    <w:basedOn w:val="Textoindependiente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27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850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23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376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13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59">
          <w:marLeft w:val="-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defop.europa.eu/en/events/conference-microcredent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Sergia Pignat</dc:creator>
  <cp:lastModifiedBy>Miriam Internet Web Solutions</cp:lastModifiedBy>
  <cp:revision>59</cp:revision>
  <dcterms:created xsi:type="dcterms:W3CDTF">2022-08-03T16:29:00Z</dcterms:created>
  <dcterms:modified xsi:type="dcterms:W3CDTF">2023-03-27T14:41:00Z</dcterms:modified>
</cp:coreProperties>
</file>