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E4FA" w14:textId="419F7A00" w:rsidR="00040586" w:rsidRDefault="00000000">
      <w:pPr>
        <w:pStyle w:val="P68B1DB1-Normale1"/>
        <w:widowControl/>
        <w:spacing w:before="360" w:line="360" w:lineRule="auto"/>
        <w:jc w:val="center"/>
        <w:rPr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hidden="0" allowOverlap="1" wp14:anchorId="0C18EDDE" wp14:editId="336A19E4">
            <wp:simplePos x="0" y="0"/>
            <wp:positionH relativeFrom="page">
              <wp:posOffset>949569</wp:posOffset>
            </wp:positionH>
            <wp:positionV relativeFrom="page">
              <wp:posOffset>1443120</wp:posOffset>
            </wp:positionV>
            <wp:extent cx="1080000" cy="766800"/>
            <wp:effectExtent l="0" t="0" r="0" b="0"/>
            <wp:wrapNone/>
            <wp:docPr id="285" name="Grupo 285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080000" cy="766800"/>
                      <a:chOff x="4806000" y="3394475"/>
                      <a:chExt cx="1085075" cy="768925"/>
                    </a:xfrm>
                  </wpg:grpSpPr>
                  <wpg:grpSp>
                    <wpg:cNvPr id="1" name="Gruppo 1"/>
                    <wpg:cNvGrpSpPr/>
                    <wpg:grpSpPr>
                      <a:xfrm>
                        <a:off x="4806000" y="3396600"/>
                        <a:ext cx="1080000" cy="766800"/>
                        <a:chOff x="0" y="0"/>
                        <a:chExt cx="3600000" cy="2556000"/>
                      </a:xfrm>
                    </wpg:grpSpPr>
                    <wps:wsp>
                      <wps:cNvPr id="2" name="Rettangolo 2"/>
                      <wps:cNvSpPr/>
                      <wps:spPr>
                        <a:xfrm>
                          <a:off x="0" y="0"/>
                          <a:ext cx="3600000" cy="2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632FF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Figura a mano liberada: forma 3"/>
                      <wps:cNvSpPr/>
                      <wps:spPr>
                        <a:xfrm>
                          <a:off x="2858889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97" y="677027"/>
                                <a:pt x="33877" y="676919"/>
                                <a:pt x="5761" y="293423"/>
                              </a:cubicBezTo>
                              <a:cubicBezTo>
                                <a:pt x="33985" y="-90181"/>
                                <a:pt x="564369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B8B4A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Figura a mano liberada: forma 4"/>
                      <wps:cNvSpPr/>
                      <wps:spPr>
                        <a:xfrm>
                          <a:off x="3144201" y="1908707"/>
                          <a:ext cx="10521" cy="13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47789" extrusionOk="0">
                              <a:moveTo>
                                <a:pt x="5914" y="5914"/>
                              </a:moveTo>
                              <a:lnTo>
                                <a:pt x="5914" y="1432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Figura a mano liberada: forma 5"/>
                      <wps:cNvSpPr/>
                      <wps:spPr>
                        <a:xfrm>
                          <a:off x="2488315" y="2012399"/>
                          <a:ext cx="1111685" cy="543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665" h="587553" extrusionOk="0">
                              <a:moveTo>
                                <a:pt x="5761" y="5761"/>
                              </a:moveTo>
                              <a:lnTo>
                                <a:pt x="91839" y="5761"/>
                              </a:lnTo>
                              <a:lnTo>
                                <a:pt x="91839" y="494007"/>
                              </a:lnTo>
                              <a:lnTo>
                                <a:pt x="199509" y="494007"/>
                              </a:lnTo>
                              <a:cubicBezTo>
                                <a:pt x="218181" y="-112796"/>
                                <a:pt x="1122328" y="-103892"/>
                                <a:pt x="1138261" y="494043"/>
                              </a:cubicBezTo>
                              <a:cubicBezTo>
                                <a:pt x="1138261" y="494007"/>
                                <a:pt x="576408" y="494007"/>
                                <a:pt x="576408" y="494007"/>
                              </a:cubicBezTo>
                              <a:lnTo>
                                <a:pt x="576408" y="5852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2DEEA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Figura a mano liberada: forma 6"/>
                      <wps:cNvSpPr/>
                      <wps:spPr>
                        <a:xfrm>
                          <a:off x="1612083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61" y="677027"/>
                                <a:pt x="33913" y="676919"/>
                                <a:pt x="5761" y="293423"/>
                              </a:cubicBezTo>
                              <a:cubicBezTo>
                                <a:pt x="33985" y="-90181"/>
                                <a:pt x="564333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D3055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Figura a mano liberada: forma 7"/>
                      <wps:cNvSpPr/>
                      <wps:spPr>
                        <a:xfrm>
                          <a:off x="1897545" y="1908848"/>
                          <a:ext cx="10521" cy="130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40580" extrusionOk="0">
                              <a:moveTo>
                                <a:pt x="5761" y="5761"/>
                              </a:moveTo>
                              <a:lnTo>
                                <a:pt x="5761" y="1361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Figura a mano liberada: forma 8"/>
                      <wps:cNvSpPr/>
                      <wps:spPr>
                        <a:xfrm>
                          <a:off x="1311157" y="2036377"/>
                          <a:ext cx="1041547" cy="4368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0572" h="472205" extrusionOk="0">
                              <a:moveTo>
                                <a:pt x="5761" y="468090"/>
                              </a:moveTo>
                              <a:cubicBezTo>
                                <a:pt x="83296" y="466684"/>
                                <a:pt x="126551" y="466684"/>
                                <a:pt x="126551" y="466684"/>
                              </a:cubicBezTo>
                              <a:cubicBezTo>
                                <a:pt x="129687" y="459115"/>
                                <a:pt x="115449" y="312370"/>
                                <a:pt x="265365" y="135960"/>
                              </a:cubicBezTo>
                              <a:cubicBezTo>
                                <a:pt x="578355" y="-141524"/>
                                <a:pt x="1041585" y="50278"/>
                                <a:pt x="1066673" y="46809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8882C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Figura a mano liberada: forma 9"/>
                      <wps:cNvSpPr/>
                      <wps:spPr>
                        <a:xfrm>
                          <a:off x="370538" y="1371037"/>
                          <a:ext cx="578638" cy="540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62" h="583948" extrusionOk="0">
                              <a:moveTo>
                                <a:pt x="592521" y="293423"/>
                              </a:moveTo>
                              <a:cubicBezTo>
                                <a:pt x="564297" y="677027"/>
                                <a:pt x="33877" y="676919"/>
                                <a:pt x="5761" y="293423"/>
                              </a:cubicBezTo>
                              <a:cubicBezTo>
                                <a:pt x="33985" y="-90181"/>
                                <a:pt x="564369" y="-90073"/>
                                <a:pt x="592521" y="293423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C7ED28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Figura a mano liberada: forma 10"/>
                      <wps:cNvSpPr/>
                      <wps:spPr>
                        <a:xfrm>
                          <a:off x="655562" y="1908433"/>
                          <a:ext cx="10521" cy="1500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3" h="162208" extrusionOk="0">
                              <a:moveTo>
                                <a:pt x="6210" y="6210"/>
                              </a:moveTo>
                              <a:lnTo>
                                <a:pt x="6210" y="15796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Figura a mano liberada: forma 11"/>
                      <wps:cNvSpPr/>
                      <wps:spPr>
                        <a:xfrm>
                          <a:off x="0" y="2012399"/>
                          <a:ext cx="1111685" cy="4602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665" h="497437" extrusionOk="0">
                              <a:moveTo>
                                <a:pt x="5761" y="5761"/>
                              </a:moveTo>
                              <a:lnTo>
                                <a:pt x="91839" y="5761"/>
                              </a:lnTo>
                              <a:lnTo>
                                <a:pt x="91839" y="494007"/>
                              </a:lnTo>
                              <a:lnTo>
                                <a:pt x="199509" y="494007"/>
                              </a:lnTo>
                              <a:cubicBezTo>
                                <a:pt x="222434" y="-105694"/>
                                <a:pt x="1114254" y="-116256"/>
                                <a:pt x="1138261" y="494007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2D644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2" name="Figura a mano liberada: forma 12"/>
                      <wps:cNvSpPr/>
                      <wps:spPr>
                        <a:xfrm>
                          <a:off x="751275" y="0"/>
                          <a:ext cx="1806049" cy="1097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6380" h="1185920" extrusionOk="0">
                              <a:moveTo>
                                <a:pt x="1843584" y="296372"/>
                              </a:moveTo>
                              <a:lnTo>
                                <a:pt x="1843584" y="15248"/>
                              </a:lnTo>
                              <a:lnTo>
                                <a:pt x="15248" y="15248"/>
                              </a:lnTo>
                              <a:lnTo>
                                <a:pt x="15248" y="889729"/>
                              </a:lnTo>
                              <a:lnTo>
                                <a:pt x="310358" y="889729"/>
                              </a:lnTo>
                              <a:lnTo>
                                <a:pt x="310358" y="1172692"/>
                              </a:lnTo>
                              <a:lnTo>
                                <a:pt x="593213" y="889729"/>
                              </a:lnTo>
                              <a:lnTo>
                                <a:pt x="843698" y="889729"/>
                              </a:lnTo>
                              <a:lnTo>
                                <a:pt x="843698" y="296372"/>
                              </a:lnTo>
                              <a:lnTo>
                                <a:pt x="1843584" y="296372"/>
                              </a:lnTo>
                              <a:lnTo>
                                <a:pt x="1843584" y="296372"/>
                              </a:lnTo>
                              <a:lnTo>
                                <a:pt x="1843584" y="29637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3" name="Figura a mano liberada: forma 13"/>
                      <wps:cNvSpPr/>
                      <wps:spPr>
                        <a:xfrm>
                          <a:off x="1552915" y="259229"/>
                          <a:ext cx="1455360" cy="1000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5918" h="1081386" extrusionOk="0">
                              <a:moveTo>
                                <a:pt x="23214" y="790097"/>
                              </a:moveTo>
                              <a:cubicBezTo>
                                <a:pt x="19068" y="524220"/>
                                <a:pt x="18636" y="267968"/>
                                <a:pt x="15248" y="15248"/>
                              </a:cubicBezTo>
                              <a:lnTo>
                                <a:pt x="1482617" y="18131"/>
                              </a:lnTo>
                              <a:lnTo>
                                <a:pt x="1475408" y="790061"/>
                              </a:lnTo>
                              <a:lnTo>
                                <a:pt x="1113035" y="793269"/>
                              </a:lnTo>
                              <a:cubicBezTo>
                                <a:pt x="1108746" y="884538"/>
                                <a:pt x="1115739" y="975771"/>
                                <a:pt x="1111413" y="1067040"/>
                              </a:cubicBezTo>
                              <a:lnTo>
                                <a:pt x="807868" y="790025"/>
                              </a:lnTo>
                              <a:lnTo>
                                <a:pt x="23178" y="79002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591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A123D" w14:textId="77777777" w:rsidR="00040586" w:rsidRDefault="000405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grpSp>
                </wpg:wgp>
              </a:graphicData>
            </a:graphic>
          </wp:anchor>
        </w:drawing>
      </w:r>
      <w:r w:rsidR="007706BF">
        <w:rPr>
          <w:sz w:val="44"/>
        </w:rPr>
        <w:t>F</w:t>
      </w:r>
      <w:r>
        <w:rPr>
          <w:sz w:val="44"/>
        </w:rPr>
        <w:t xml:space="preserve">icha de </w:t>
      </w:r>
      <w:r w:rsidR="007706BF">
        <w:rPr>
          <w:sz w:val="44"/>
        </w:rPr>
        <w:t>formación</w:t>
      </w:r>
    </w:p>
    <w:p w14:paraId="783F4A92" w14:textId="77777777" w:rsidR="00040586" w:rsidRDefault="00040586">
      <w:pPr>
        <w:widowControl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a"/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1787"/>
        <w:gridCol w:w="5244"/>
      </w:tblGrid>
      <w:tr w:rsidR="00040586" w14:paraId="1A77CB44" w14:textId="77777777">
        <w:tc>
          <w:tcPr>
            <w:tcW w:w="2659" w:type="dxa"/>
            <w:shd w:val="clear" w:color="auto" w:fill="F5911B"/>
          </w:tcPr>
          <w:p w14:paraId="2F1CB7B4" w14:textId="77777777" w:rsidR="00040586" w:rsidRDefault="00000000">
            <w:pPr>
              <w:pStyle w:val="P68B1DB1-Normale2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>Título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BC0472F" w14:textId="77777777" w:rsidR="00040586" w:rsidRDefault="00000000">
            <w:pPr>
              <w:pStyle w:val="P68B1DB1-Normale3"/>
              <w:spacing w:after="200" w:line="276" w:lineRule="auto"/>
            </w:pPr>
            <w:r>
              <w:t>Gestión de aulas: mantener a la audiencia involucrada en el aula virtual — Mapas mentales digitales para la colaboración profesional</w:t>
            </w:r>
          </w:p>
        </w:tc>
      </w:tr>
      <w:tr w:rsidR="00040586" w14:paraId="059ED52F" w14:textId="77777777">
        <w:tc>
          <w:tcPr>
            <w:tcW w:w="2659" w:type="dxa"/>
            <w:shd w:val="clear" w:color="auto" w:fill="auto"/>
          </w:tcPr>
          <w:p w14:paraId="00BDA67B" w14:textId="77777777" w:rsidR="00040586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6A867B2" w14:textId="77777777" w:rsidR="00040586" w:rsidRDefault="00000000">
            <w:pPr>
              <w:pStyle w:val="P68B1DB1-Normale3"/>
              <w:spacing w:after="200" w:line="276" w:lineRule="auto"/>
            </w:pPr>
            <w:r>
              <w:t>Área 1: Compromiso profesional</w:t>
            </w:r>
          </w:p>
        </w:tc>
      </w:tr>
      <w:tr w:rsidR="00040586" w14:paraId="71ED6613" w14:textId="77777777">
        <w:tc>
          <w:tcPr>
            <w:tcW w:w="2659" w:type="dxa"/>
            <w:shd w:val="clear" w:color="auto" w:fill="F5911B"/>
          </w:tcPr>
          <w:p w14:paraId="39652FEB" w14:textId="77777777" w:rsidR="00040586" w:rsidRDefault="00000000">
            <w:pPr>
              <w:pStyle w:val="P68B1DB1-Normale2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9EC1BA4" w14:textId="22FF2237" w:rsidR="00040586" w:rsidRDefault="00000000">
            <w:pPr>
              <w:pStyle w:val="P68B1DB1-Normale3"/>
              <w:spacing w:after="200" w:line="276" w:lineRule="auto"/>
            </w:pPr>
            <w:r>
              <w:t xml:space="preserve">Mapas mentales; Mapas conceptuales; Herramientas digitales; Colaboración; Diseño de contenido; Planificación de proyectos; Supervisión de los proyectos; Diseño del trabajo del proyecto </w:t>
            </w:r>
          </w:p>
        </w:tc>
      </w:tr>
      <w:tr w:rsidR="00040586" w14:paraId="4F3B7C30" w14:textId="77777777">
        <w:tc>
          <w:tcPr>
            <w:tcW w:w="2659" w:type="dxa"/>
            <w:shd w:val="clear" w:color="auto" w:fill="auto"/>
          </w:tcPr>
          <w:p w14:paraId="3B71DEB7" w14:textId="77777777" w:rsidR="00040586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A79D70B" w14:textId="05249A90" w:rsidR="00040586" w:rsidRDefault="00F14D6E">
            <w:pPr>
              <w:pStyle w:val="P68B1DB1-Normale3"/>
              <w:spacing w:after="200" w:line="276" w:lineRule="auto"/>
            </w:pPr>
            <w:r>
              <w:t>Español</w:t>
            </w:r>
          </w:p>
        </w:tc>
      </w:tr>
      <w:tr w:rsidR="00040586" w14:paraId="2B7A07F9" w14:textId="77777777">
        <w:tc>
          <w:tcPr>
            <w:tcW w:w="2659" w:type="dxa"/>
            <w:shd w:val="clear" w:color="auto" w:fill="F5911B"/>
          </w:tcPr>
          <w:p w14:paraId="38182A4F" w14:textId="7CDCCCF3" w:rsidR="00040586" w:rsidRDefault="00000000">
            <w:pPr>
              <w:pStyle w:val="P68B1DB1-Normale2"/>
              <w:spacing w:after="200" w:line="276" w:lineRule="auto"/>
            </w:pPr>
            <w:r>
              <w:t>Objetivos/Resultados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21BEF9F" w14:textId="77777777" w:rsidR="00040586" w:rsidRDefault="00000000">
            <w:pPr>
              <w:pStyle w:val="P68B1DB1-Normale3"/>
              <w:spacing w:after="200" w:line="276" w:lineRule="auto"/>
            </w:pPr>
            <w:r>
              <w:t>El alumno:</w:t>
            </w:r>
          </w:p>
          <w:p w14:paraId="54C44ED9" w14:textId="77777777" w:rsidR="00040586" w:rsidRDefault="00000000">
            <w:pPr>
              <w:pStyle w:val="P68B1DB1-Normale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identifica</w:t>
            </w:r>
            <w:r>
              <w:t xml:space="preserve"> la herramienta de mapeo mental digital más adecuada a sus necesidades y la </w:t>
            </w:r>
            <w:r>
              <w:rPr>
                <w:b/>
              </w:rPr>
              <w:t>utiliza</w:t>
            </w:r>
            <w:r>
              <w:t xml:space="preserve"> para hacer mapas simples;</w:t>
            </w:r>
          </w:p>
          <w:p w14:paraId="0A11BB7E" w14:textId="77777777" w:rsidR="00040586" w:rsidRDefault="00000000">
            <w:pPr>
              <w:pStyle w:val="P68B1DB1-Normale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reconoce</w:t>
            </w:r>
            <w:r>
              <w:t xml:space="preserve"> los aspectos y usos de los mapas mentales digitales que pueden facilitar la colaboración en cuestiones profesionales seleccionadas;</w:t>
            </w:r>
          </w:p>
          <w:p w14:paraId="65529063" w14:textId="4ADC937A" w:rsidR="00040586" w:rsidRDefault="00F14D6E">
            <w:pPr>
              <w:pStyle w:val="P68B1DB1-Normale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r</w:t>
            </w:r>
            <w:r w:rsidR="00000000">
              <w:rPr>
                <w:b/>
              </w:rPr>
              <w:t xml:space="preserve">econoce </w:t>
            </w:r>
            <w:r w:rsidR="00000000">
              <w:t>aspectos y formas de utilizar mapas mentales digitales que faciliten la colaboración en algunos problemas en el campo profesional.</w:t>
            </w:r>
          </w:p>
        </w:tc>
      </w:tr>
      <w:tr w:rsidR="00040586" w14:paraId="3815BB19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0390A56A" w14:textId="77777777" w:rsidR="00040586" w:rsidRDefault="00000000">
            <w:pPr>
              <w:pStyle w:val="P68B1DB1-Normale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F2691B2" w14:textId="77777777" w:rsidR="00040586" w:rsidRDefault="00000000">
            <w:pPr>
              <w:pStyle w:val="P68B1DB1-Normale3"/>
              <w:spacing w:line="276" w:lineRule="auto"/>
            </w:pPr>
            <w:r>
              <w:t>Entendemos la utilidad de los mapas mentales digitales, a diferencia de los manuales, cuando el contexto es complejo y requiere libertad para repensar, reorganizar o compartir.</w:t>
            </w:r>
          </w:p>
          <w:p w14:paraId="65B050B9" w14:textId="77777777" w:rsidR="00040586" w:rsidRDefault="00000000">
            <w:pPr>
              <w:pStyle w:val="P68B1DB1-Normale3"/>
              <w:spacing w:line="276" w:lineRule="auto"/>
            </w:pPr>
            <w:r>
              <w:t>Finalmente, vemos cómo se pueden utilizar para facilitar y estimular la colaboración profesional analizando tres casos de uso.</w:t>
            </w:r>
          </w:p>
        </w:tc>
      </w:tr>
      <w:tr w:rsidR="00040586" w14:paraId="0ADE3AAB" w14:textId="77777777">
        <w:tc>
          <w:tcPr>
            <w:tcW w:w="2659" w:type="dxa"/>
            <w:shd w:val="clear" w:color="auto" w:fill="F5911B"/>
          </w:tcPr>
          <w:p w14:paraId="34B78B85" w14:textId="77777777" w:rsidR="00040586" w:rsidRDefault="00000000">
            <w:pPr>
              <w:pStyle w:val="P68B1DB1-Normale2"/>
              <w:spacing w:after="200" w:line="276" w:lineRule="auto"/>
            </w:pPr>
            <w:r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0703434" w14:textId="77777777" w:rsidR="00040586" w:rsidRDefault="00000000">
            <w:pPr>
              <w:pStyle w:val="P68B1DB1-Normale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Mapas mentales digitales</w:t>
            </w:r>
          </w:p>
          <w:p w14:paraId="6B8F5BEC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¿Y si quieres cambiar de opinión? </w:t>
            </w:r>
          </w:p>
          <w:p w14:paraId="75C64CF1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¿Qué harías tú?</w:t>
            </w:r>
          </w:p>
          <w:p w14:paraId="5382A79F" w14:textId="0B8C840A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Las herramientas </w:t>
            </w:r>
            <w:r w:rsidR="0002478D">
              <w:t>que tienes disponibles</w:t>
            </w:r>
          </w:p>
          <w:p w14:paraId="56655228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Pruébalo</w:t>
            </w:r>
          </w:p>
          <w:p w14:paraId="080DA8BE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Aspectos a tener en cuenta a la hora de elegir la herramienta</w:t>
            </w:r>
          </w:p>
          <w:p w14:paraId="0F0F3D32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Fortalezas y debilidades</w:t>
            </w:r>
          </w:p>
          <w:p w14:paraId="56AB552B" w14:textId="77777777" w:rsidR="00040586" w:rsidRDefault="00040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92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5EF40B2" w14:textId="77777777" w:rsidR="00040586" w:rsidRDefault="00000000">
            <w:pPr>
              <w:pStyle w:val="P68B1DB1-Normale4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Colaborando con mapas mentales digitales</w:t>
            </w:r>
          </w:p>
          <w:p w14:paraId="4691999F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bookmarkStart w:id="0" w:name="_heading=h.gjdgxs" w:colFirst="0" w:colLast="0"/>
            <w:bookmarkEnd w:id="0"/>
            <w:r>
              <w:t xml:space="preserve">Introducción </w:t>
            </w:r>
          </w:p>
          <w:p w14:paraId="5ABF4200" w14:textId="77777777" w:rsidR="00040586" w:rsidRDefault="00000000">
            <w:pPr>
              <w:pStyle w:val="P68B1DB1-Normale3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Caso 1 — Organización de contenidos</w:t>
            </w:r>
          </w:p>
          <w:p w14:paraId="7653E0A6" w14:textId="77777777" w:rsidR="00040586" w:rsidRDefault="00000000">
            <w:pPr>
              <w:pStyle w:val="P68B1DB1-Normale4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lastRenderedPageBreak/>
              <w:t>Caso 1 — Una solución con mapas mentales digitales</w:t>
            </w:r>
          </w:p>
        </w:tc>
      </w:tr>
      <w:tr w:rsidR="00040586" w14:paraId="31954C59" w14:textId="77777777">
        <w:tc>
          <w:tcPr>
            <w:tcW w:w="2659" w:type="dxa"/>
            <w:shd w:val="clear" w:color="auto" w:fill="auto"/>
          </w:tcPr>
          <w:p w14:paraId="0A7D5710" w14:textId="61CA0CC6" w:rsidR="00040586" w:rsidRDefault="00000000">
            <w:pPr>
              <w:pStyle w:val="P68B1DB1-Normale3"/>
              <w:spacing w:after="200" w:line="276" w:lineRule="auto"/>
            </w:pPr>
            <w:r>
              <w:lastRenderedPageBreak/>
              <w:t>Autoevaluación (</w:t>
            </w:r>
            <w:r w:rsidR="0002478D">
              <w:t>preguntas y respuestas</w:t>
            </w:r>
            <w:r>
              <w:t xml:space="preserve"> de elección múltiples)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581C959" w14:textId="54EB249B" w:rsidR="00040586" w:rsidRDefault="0002478D">
            <w:pPr>
              <w:pStyle w:val="P68B1DB1-Normale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  <w:r>
              <w:t xml:space="preserve">Test </w:t>
            </w:r>
            <w:r w:rsidR="00000000">
              <w:t xml:space="preserve">Unidad 1 </w:t>
            </w:r>
            <w:r w:rsidR="00000000">
              <w:rPr>
                <w:color w:val="000000"/>
              </w:rPr>
              <w:t xml:space="preserve">Mapas mentales digitales </w:t>
            </w:r>
          </w:p>
          <w:p w14:paraId="5F160836" w14:textId="77777777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>1. ¿Cuál de los siguientes requisitos hace que sea más conveniente utilizar un mapa mental digital que hacer uno manualmente?</w:t>
            </w:r>
            <w:r>
              <w:t xml:space="preserve"> (2 respuestas correctas)</w:t>
            </w:r>
          </w:p>
          <w:p w14:paraId="6B45F840" w14:textId="22E6512D" w:rsidR="00040586" w:rsidRDefault="00000000">
            <w:pPr>
              <w:pStyle w:val="P68B1DB1-Paragrafoelenco6"/>
              <w:numPr>
                <w:ilvl w:val="0"/>
                <w:numId w:val="3"/>
              </w:numPr>
              <w:spacing w:after="200" w:line="276" w:lineRule="auto"/>
            </w:pPr>
            <w:r>
              <w:t>Pon</w:t>
            </w:r>
            <w:r w:rsidR="0002478D">
              <w:t>er</w:t>
            </w:r>
            <w:r>
              <w:t xml:space="preserve"> un fuerte toque personal.</w:t>
            </w:r>
          </w:p>
          <w:p w14:paraId="76519A05" w14:textId="2ED7D025" w:rsidR="00040586" w:rsidRDefault="0002478D">
            <w:pPr>
              <w:pStyle w:val="P68B1DB1-Paragrafoelenco6"/>
              <w:numPr>
                <w:ilvl w:val="0"/>
                <w:numId w:val="3"/>
              </w:numPr>
              <w:spacing w:after="200" w:line="276" w:lineRule="auto"/>
            </w:pPr>
            <w:r>
              <w:t>Mostrar</w:t>
            </w:r>
            <w:r w:rsidR="00000000">
              <w:t xml:space="preserve"> las habilidades de dibujo.</w:t>
            </w:r>
          </w:p>
          <w:p w14:paraId="338EABE0" w14:textId="77777777" w:rsidR="00040586" w:rsidRDefault="00000000">
            <w:pPr>
              <w:pStyle w:val="P68B1DB1-Paragrafoelenco7"/>
              <w:numPr>
                <w:ilvl w:val="0"/>
                <w:numId w:val="3"/>
              </w:numPr>
              <w:spacing w:after="200" w:line="276" w:lineRule="auto"/>
            </w:pPr>
            <w:r>
              <w:t>Ser capaz de cambiar de opinión en cualquier momento.</w:t>
            </w:r>
          </w:p>
          <w:p w14:paraId="0364862C" w14:textId="77777777" w:rsidR="00040586" w:rsidRDefault="00000000">
            <w:pPr>
              <w:pStyle w:val="P68B1DB1-Paragrafoelenco6"/>
              <w:numPr>
                <w:ilvl w:val="0"/>
                <w:numId w:val="3"/>
              </w:numPr>
              <w:spacing w:after="200" w:line="276" w:lineRule="auto"/>
            </w:pPr>
            <w:r>
              <w:t>Estar seguro de que no tienes que gastar.</w:t>
            </w:r>
          </w:p>
          <w:p w14:paraId="427BF8A3" w14:textId="77777777" w:rsidR="00040586" w:rsidRDefault="00000000">
            <w:pPr>
              <w:pStyle w:val="P68B1DB1-Paragrafoelenco7"/>
              <w:numPr>
                <w:ilvl w:val="0"/>
                <w:numId w:val="3"/>
              </w:numPr>
              <w:spacing w:after="200" w:line="276" w:lineRule="auto"/>
            </w:pPr>
            <w:r>
              <w:t>No tener un límite predeterminado en la cantidad de conceptos a representar.</w:t>
            </w:r>
          </w:p>
          <w:p w14:paraId="28FE56F7" w14:textId="399E25F4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2. </w:t>
            </w:r>
            <w:r w:rsidR="00E17B6E">
              <w:rPr>
                <w:b/>
              </w:rPr>
              <w:t>Tienes que</w:t>
            </w:r>
            <w:r>
              <w:rPr>
                <w:b/>
              </w:rPr>
              <w:t xml:space="preserve"> elegir </w:t>
            </w:r>
            <w:r w:rsidR="00E17B6E">
              <w:rPr>
                <w:b/>
              </w:rPr>
              <w:t>qué</w:t>
            </w:r>
            <w:r>
              <w:rPr>
                <w:b/>
              </w:rPr>
              <w:t xml:space="preserve"> software de mapeo mental </w:t>
            </w:r>
            <w:r w:rsidR="00E17B6E">
              <w:rPr>
                <w:b/>
              </w:rPr>
              <w:t>quieres utilizar</w:t>
            </w:r>
            <w:r>
              <w:rPr>
                <w:b/>
              </w:rPr>
              <w:t xml:space="preserve"> para organizar el contenido. ¿A qué aspecto de las herramientas disponibles </w:t>
            </w:r>
            <w:r w:rsidR="00E17B6E">
              <w:rPr>
                <w:b/>
              </w:rPr>
              <w:t>debes</w:t>
            </w:r>
            <w:r>
              <w:rPr>
                <w:b/>
              </w:rPr>
              <w:t xml:space="preserve"> prestar especial atención?</w:t>
            </w:r>
            <w:r>
              <w:t xml:space="preserve"> (1 respuesta correcta)</w:t>
            </w:r>
          </w:p>
          <w:p w14:paraId="405AFBBA" w14:textId="0322CDEC" w:rsidR="00040586" w:rsidRDefault="00000000">
            <w:pPr>
              <w:pStyle w:val="P68B1DB1-Paragrafoelenco7"/>
              <w:numPr>
                <w:ilvl w:val="0"/>
                <w:numId w:val="4"/>
              </w:numPr>
              <w:spacing w:after="200" w:line="276" w:lineRule="auto"/>
            </w:pPr>
            <w:r>
              <w:t>Facilidad de administración de</w:t>
            </w:r>
            <w:r w:rsidR="00E17B6E">
              <w:t>l</w:t>
            </w:r>
            <w:r>
              <w:t xml:space="preserve"> texto que se puede asociar con nodos.</w:t>
            </w:r>
          </w:p>
          <w:p w14:paraId="7D77D8AC" w14:textId="77777777" w:rsidR="00040586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Disponibilidad de una versión gratuita y sus limitaciones.</w:t>
            </w:r>
          </w:p>
          <w:p w14:paraId="79C030F9" w14:textId="77777777" w:rsidR="00040586" w:rsidRDefault="00000000">
            <w:pPr>
              <w:pStyle w:val="P68B1DB1-Paragrafoelenco6"/>
              <w:numPr>
                <w:ilvl w:val="0"/>
                <w:numId w:val="4"/>
              </w:numPr>
              <w:spacing w:after="200" w:line="276" w:lineRule="auto"/>
            </w:pPr>
            <w:r>
              <w:t>Formatos aceptados para la importación.</w:t>
            </w:r>
          </w:p>
          <w:p w14:paraId="5D23AF46" w14:textId="3A248B35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3. </w:t>
            </w:r>
            <w:r w:rsidR="005F5FE7">
              <w:rPr>
                <w:b/>
              </w:rPr>
              <w:t>Tienes que</w:t>
            </w:r>
            <w:r>
              <w:rPr>
                <w:b/>
              </w:rPr>
              <w:t xml:space="preserve"> elegir </w:t>
            </w:r>
            <w:r w:rsidR="005F5FE7">
              <w:rPr>
                <w:b/>
              </w:rPr>
              <w:t>qué</w:t>
            </w:r>
            <w:r>
              <w:rPr>
                <w:b/>
              </w:rPr>
              <w:t xml:space="preserve"> software para crear mapas mentales </w:t>
            </w:r>
            <w:r w:rsidR="005F5FE7">
              <w:rPr>
                <w:b/>
              </w:rPr>
              <w:t>utilizar y puedas hacerlo</w:t>
            </w:r>
            <w:r>
              <w:rPr>
                <w:b/>
              </w:rPr>
              <w:t xml:space="preserve"> con múltiples dispositivos. ¿Qué característica de las herramientas disponibles necesita</w:t>
            </w:r>
            <w:r w:rsidR="005F5FE7">
              <w:rPr>
                <w:b/>
              </w:rPr>
              <w:t>s</w:t>
            </w:r>
            <w:r>
              <w:rPr>
                <w:b/>
              </w:rPr>
              <w:t xml:space="preserve"> evaluar cuidadosamente?</w:t>
            </w:r>
            <w:r>
              <w:t xml:space="preserve"> (1 respuesta correcta)</w:t>
            </w:r>
          </w:p>
          <w:p w14:paraId="3D080325" w14:textId="77777777" w:rsidR="00040586" w:rsidRDefault="00000000">
            <w:pPr>
              <w:pStyle w:val="P68B1DB1-Paragrafoelenco6"/>
              <w:numPr>
                <w:ilvl w:val="0"/>
                <w:numId w:val="5"/>
              </w:numPr>
              <w:spacing w:after="200" w:line="276" w:lineRule="auto"/>
            </w:pPr>
            <w:r>
              <w:t>Facilidad para compartir el mapa en términos de visualización/edición.</w:t>
            </w:r>
          </w:p>
          <w:p w14:paraId="776D7FCD" w14:textId="77777777" w:rsidR="00040586" w:rsidRDefault="00000000">
            <w:pPr>
              <w:pStyle w:val="P68B1DB1-Paragrafoelenco6"/>
              <w:numPr>
                <w:ilvl w:val="0"/>
                <w:numId w:val="5"/>
              </w:numPr>
              <w:spacing w:after="200" w:line="276" w:lineRule="auto"/>
            </w:pPr>
            <w:r>
              <w:t>Disponibilidad de una versión gratuita y sus limitaciones.</w:t>
            </w:r>
          </w:p>
          <w:p w14:paraId="3ECCC1C0" w14:textId="77777777" w:rsidR="00040586" w:rsidRDefault="00000000">
            <w:pPr>
              <w:pStyle w:val="P68B1DB1-Paragrafoelenco7"/>
              <w:numPr>
                <w:ilvl w:val="0"/>
                <w:numId w:val="5"/>
              </w:numPr>
              <w:spacing w:after="200" w:line="276" w:lineRule="auto"/>
            </w:pPr>
            <w:r>
              <w:t>Plataformas para las que se planea una versión del software.</w:t>
            </w:r>
          </w:p>
          <w:p w14:paraId="5031BA57" w14:textId="30623FDE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 xml:space="preserve">4. Quieres crear un mapa mental y trabajar en él junto con algunos </w:t>
            </w:r>
            <w:r w:rsidR="005F5FE7">
              <w:rPr>
                <w:b/>
              </w:rPr>
              <w:t>compañeros</w:t>
            </w:r>
            <w:r>
              <w:rPr>
                <w:b/>
              </w:rPr>
              <w:t>. ¿Qué solución digital es más útil?</w:t>
            </w:r>
            <w:r>
              <w:t xml:space="preserve"> (1 respuesta correcta)</w:t>
            </w:r>
          </w:p>
          <w:p w14:paraId="1EC68269" w14:textId="77777777" w:rsidR="00040586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t>Cualquier herramienta digital para dibujar mapas mentales.</w:t>
            </w:r>
          </w:p>
          <w:p w14:paraId="4085B1B6" w14:textId="77777777" w:rsidR="00040586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t>Una herramienta que permite compartir mapas, preferiblemente síncronos.</w:t>
            </w:r>
          </w:p>
          <w:p w14:paraId="63FF7C77" w14:textId="77777777" w:rsidR="00040586" w:rsidRDefault="00000000">
            <w:pPr>
              <w:pStyle w:val="P68B1DB1-Paragrafoelenco6"/>
              <w:numPr>
                <w:ilvl w:val="0"/>
                <w:numId w:val="6"/>
              </w:numPr>
              <w:spacing w:after="200" w:line="276" w:lineRule="auto"/>
            </w:pPr>
            <w:r>
              <w:t>Una herramienta que permite compartir mapas, preferiblemente asíncronos.</w:t>
            </w:r>
          </w:p>
          <w:p w14:paraId="5B56C9E7" w14:textId="77777777" w:rsidR="00040586" w:rsidRDefault="00000000">
            <w:pPr>
              <w:pStyle w:val="P68B1DB1-Normale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  <w:r>
              <w:t xml:space="preserve">Unidad 2 </w:t>
            </w:r>
            <w:r>
              <w:rPr>
                <w:color w:val="000000"/>
              </w:rPr>
              <w:t>Colaborando con mapas mentales digitales</w:t>
            </w:r>
          </w:p>
          <w:p w14:paraId="2B8C999B" w14:textId="77777777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lastRenderedPageBreak/>
              <w:t>1. ¿Cuál es la actividad para la cual los mapas mentales digitales colaborativos son originalmente útiles?</w:t>
            </w:r>
            <w:r>
              <w:t xml:space="preserve"> (1 respuesta correcta)</w:t>
            </w:r>
          </w:p>
          <w:p w14:paraId="4BED9E5C" w14:textId="77777777" w:rsidR="00040586" w:rsidRDefault="00000000">
            <w:pPr>
              <w:pStyle w:val="P68B1DB1-Paragrafoelenco7"/>
              <w:numPr>
                <w:ilvl w:val="0"/>
                <w:numId w:val="7"/>
              </w:numPr>
              <w:spacing w:after="200" w:line="276" w:lineRule="auto"/>
            </w:pPr>
            <w:r>
              <w:t>Una lluvia de ideas.</w:t>
            </w:r>
          </w:p>
          <w:p w14:paraId="75E0FB19" w14:textId="77777777" w:rsidR="00040586" w:rsidRDefault="00000000">
            <w:pPr>
              <w:pStyle w:val="P68B1DB1-Paragrafoelenco6"/>
              <w:numPr>
                <w:ilvl w:val="0"/>
                <w:numId w:val="7"/>
              </w:numPr>
              <w:spacing w:after="200" w:line="276" w:lineRule="auto"/>
            </w:pPr>
            <w:r>
              <w:t>El proceso de escritura de contenido.</w:t>
            </w:r>
          </w:p>
          <w:p w14:paraId="530DD974" w14:textId="77777777" w:rsidR="00040586" w:rsidRDefault="00000000">
            <w:pPr>
              <w:pStyle w:val="P68B1DB1-Paragrafoelenco6"/>
              <w:numPr>
                <w:ilvl w:val="0"/>
                <w:numId w:val="7"/>
              </w:numPr>
              <w:spacing w:after="200" w:line="276" w:lineRule="auto"/>
            </w:pPr>
            <w:r>
              <w:t>La planificación y seguimiento de proyectos.</w:t>
            </w:r>
          </w:p>
          <w:p w14:paraId="555C1C38" w14:textId="77777777" w:rsidR="00040586" w:rsidRDefault="00000000">
            <w:pPr>
              <w:pStyle w:val="P68B1DB1-Normale3"/>
              <w:spacing w:after="200" w:line="276" w:lineRule="auto"/>
            </w:pPr>
            <w:r>
              <w:rPr>
                <w:b/>
              </w:rPr>
              <w:t>2. ¿Cómo puede el uso de un mapa mental digital simplificar las interacciones con el experto?</w:t>
            </w:r>
            <w:r>
              <w:t xml:space="preserve"> (2 respuesta correcta)</w:t>
            </w:r>
          </w:p>
          <w:p w14:paraId="49B36B75" w14:textId="77777777" w:rsidR="00040586" w:rsidRDefault="00000000">
            <w:pPr>
              <w:pStyle w:val="P68B1DB1-Paragrafoelenco7"/>
              <w:numPr>
                <w:ilvl w:val="0"/>
                <w:numId w:val="8"/>
              </w:numPr>
              <w:spacing w:after="200" w:line="276" w:lineRule="auto"/>
            </w:pPr>
            <w:r>
              <w:t>Los puntos sobre los que se necesita apoyo pueden ser aislados.</w:t>
            </w:r>
          </w:p>
          <w:p w14:paraId="032E3C8D" w14:textId="77777777" w:rsidR="00040586" w:rsidRDefault="00000000">
            <w:pPr>
              <w:pStyle w:val="P68B1DB1-Paragrafoelenco6"/>
              <w:numPr>
                <w:ilvl w:val="0"/>
                <w:numId w:val="8"/>
              </w:numPr>
              <w:spacing w:after="200" w:line="276" w:lineRule="auto"/>
            </w:pPr>
            <w:r>
              <w:t>El experto puede editar el mapa y el contenido asociado en cualquier momento.</w:t>
            </w:r>
          </w:p>
          <w:p w14:paraId="1FD5A6EB" w14:textId="77777777" w:rsidR="00040586" w:rsidRDefault="00000000">
            <w:pPr>
              <w:pStyle w:val="P68B1DB1-Paragrafoelenco6"/>
              <w:numPr>
                <w:ilvl w:val="0"/>
                <w:numId w:val="8"/>
              </w:numPr>
              <w:spacing w:after="200" w:line="276" w:lineRule="auto"/>
            </w:pPr>
            <w:r>
              <w:t>Es posible hacer uso del propio mapa para recibir respuestas a cualquier problema/duda que pueda plantearse.</w:t>
            </w:r>
          </w:p>
          <w:p w14:paraId="627159F7" w14:textId="77777777" w:rsidR="00040586" w:rsidRDefault="00000000">
            <w:pPr>
              <w:pStyle w:val="P68B1DB1-Paragrafoelenco7"/>
              <w:numPr>
                <w:ilvl w:val="0"/>
                <w:numId w:val="8"/>
              </w:numPr>
              <w:spacing w:after="200" w:line="276" w:lineRule="auto"/>
            </w:pPr>
            <w:r>
              <w:t>No es esencial que la colaboración sea siempre síncrona.</w:t>
            </w:r>
          </w:p>
        </w:tc>
      </w:tr>
      <w:tr w:rsidR="00040586" w14:paraId="55DCBCD4" w14:textId="77777777">
        <w:trPr>
          <w:trHeight w:val="272"/>
        </w:trPr>
        <w:tc>
          <w:tcPr>
            <w:tcW w:w="2659" w:type="dxa"/>
            <w:vMerge w:val="restart"/>
            <w:shd w:val="clear" w:color="auto" w:fill="F5911B"/>
          </w:tcPr>
          <w:p w14:paraId="479EB039" w14:textId="77777777" w:rsidR="00040586" w:rsidRDefault="00000000">
            <w:pPr>
              <w:pStyle w:val="P68B1DB1-Normale2"/>
              <w:spacing w:after="200" w:line="276" w:lineRule="auto"/>
            </w:pPr>
            <w:r>
              <w:lastRenderedPageBreak/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2DDB55E5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527B0E34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Mapas mentales digitales — Hojas de herramientas</w:t>
            </w:r>
          </w:p>
        </w:tc>
      </w:tr>
      <w:tr w:rsidR="00040586" w14:paraId="638818C7" w14:textId="77777777">
        <w:trPr>
          <w:trHeight w:val="272"/>
        </w:trPr>
        <w:tc>
          <w:tcPr>
            <w:tcW w:w="2659" w:type="dxa"/>
            <w:vMerge/>
            <w:shd w:val="clear" w:color="auto" w:fill="F5911B"/>
          </w:tcPr>
          <w:p w14:paraId="1044E5FD" w14:textId="77777777" w:rsidR="00040586" w:rsidRDefault="00040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3E37CDA3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7DD8BEED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 xml:space="preserve">Un documento PDF reúne las </w:t>
            </w:r>
            <w:r>
              <w:rPr>
                <w:b/>
              </w:rPr>
              <w:t>hojas de producto para 5 de las muchas herramientas de software de mapeo mental</w:t>
            </w:r>
            <w:r>
              <w:t>: GitMind, MindManager, MindMeister, Mindomo y XMind.</w:t>
            </w:r>
          </w:p>
          <w:p w14:paraId="7F218CB2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 xml:space="preserve">Las características/información registradas, basadas en las pruebas realizadas en noviembre de 2022, incluyen: </w:t>
            </w:r>
            <w:r>
              <w:br/>
              <w:t xml:space="preserve">Enlaces a sitios, contactos y tutoriales </w:t>
            </w:r>
            <w:r>
              <w:br/>
              <w:t xml:space="preserve">Plataformas compatibles </w:t>
            </w:r>
            <w:r>
              <w:br/>
              <w:t xml:space="preserve">Suscripciones disponibles/versión gratuita </w:t>
            </w:r>
            <w:r>
              <w:br/>
              <w:t xml:space="preserve">Importar/Exportar formatos de archivo </w:t>
            </w:r>
            <w:r>
              <w:br/>
              <w:t xml:space="preserve">Elementos que pueden asociarse con nodos </w:t>
            </w:r>
            <w:r>
              <w:br/>
              <w:t xml:space="preserve">Gestión del intercambio/colaboración </w:t>
            </w:r>
            <w:r>
              <w:br/>
              <w:t>Evaluación de gráficos, interfaz y características relevantes</w:t>
            </w:r>
          </w:p>
          <w:p w14:paraId="451F7995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rPr>
                <w:b/>
              </w:rPr>
              <w:t>También se proporciona un formulario vacío</w:t>
            </w:r>
            <w:r>
              <w:t xml:space="preserve"> que puede ser rellenado por el alumno si hay otra herramienta que prefiere.</w:t>
            </w:r>
          </w:p>
        </w:tc>
      </w:tr>
      <w:tr w:rsidR="00040586" w:rsidRPr="002C2216" w14:paraId="3E1B18DB" w14:textId="77777777">
        <w:trPr>
          <w:trHeight w:val="533"/>
        </w:trPr>
        <w:tc>
          <w:tcPr>
            <w:tcW w:w="2659" w:type="dxa"/>
            <w:vMerge/>
            <w:shd w:val="clear" w:color="auto" w:fill="F5911B"/>
          </w:tcPr>
          <w:p w14:paraId="772B675A" w14:textId="77777777" w:rsidR="00040586" w:rsidRDefault="00040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728D876" w14:textId="77777777" w:rsidR="0004058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5050EF1" w14:textId="43ED5D18" w:rsidR="00040586" w:rsidRPr="002C2216" w:rsidRDefault="00000000">
            <w:pPr>
              <w:pStyle w:val="P68B1DB1-Normale3"/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2C2216">
              <w:rPr>
                <w:lang w:val="en-GB"/>
              </w:rPr>
              <w:t>RESET_PR3_IALFVG_TOOL_</w:t>
            </w:r>
            <w:r w:rsidR="002C2216" w:rsidRPr="002C2216">
              <w:rPr>
                <w:lang w:val="en-GB"/>
              </w:rPr>
              <w:t>Classroom management</w:t>
            </w:r>
            <w:r w:rsidRPr="002C2216">
              <w:rPr>
                <w:lang w:val="en-GB"/>
              </w:rPr>
              <w:t>_ES</w:t>
            </w:r>
          </w:p>
        </w:tc>
      </w:tr>
      <w:tr w:rsidR="00040586" w14:paraId="61328D93" w14:textId="77777777">
        <w:tc>
          <w:tcPr>
            <w:tcW w:w="2659" w:type="dxa"/>
            <w:shd w:val="clear" w:color="auto" w:fill="auto"/>
          </w:tcPr>
          <w:p w14:paraId="30955337" w14:textId="77777777" w:rsidR="00040586" w:rsidRDefault="00000000">
            <w:pPr>
              <w:pStyle w:val="P68B1DB1-Normale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BA62DA9" w14:textId="77777777" w:rsidR="00040586" w:rsidRDefault="00040586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040586" w14:paraId="59F9D888" w14:textId="77777777">
        <w:tc>
          <w:tcPr>
            <w:tcW w:w="2659" w:type="dxa"/>
            <w:shd w:val="clear" w:color="auto" w:fill="F5911B"/>
          </w:tcPr>
          <w:p w14:paraId="6B6E30DE" w14:textId="77777777" w:rsidR="00040586" w:rsidRDefault="00000000">
            <w:pPr>
              <w:pStyle w:val="P68B1DB1-Normale2"/>
              <w:spacing w:after="200" w:line="276" w:lineRule="auto"/>
            </w:pPr>
            <w:r>
              <w:lastRenderedPageBreak/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D55A723" w14:textId="77777777" w:rsidR="00040586" w:rsidRDefault="00040586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2C2216" w:rsidRPr="002C2216" w14:paraId="189D200B" w14:textId="77777777">
        <w:tc>
          <w:tcPr>
            <w:tcW w:w="2659" w:type="dxa"/>
            <w:shd w:val="clear" w:color="auto" w:fill="auto"/>
          </w:tcPr>
          <w:p w14:paraId="60F4CC1F" w14:textId="77777777" w:rsidR="002C2216" w:rsidRDefault="002C2216" w:rsidP="002C2216">
            <w:pPr>
              <w:pStyle w:val="P68B1DB1-Normale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A479EA0" w14:textId="66F62B74" w:rsidR="002C2216" w:rsidRPr="002C2216" w:rsidRDefault="002C2216" w:rsidP="002C2216">
            <w:pPr>
              <w:pStyle w:val="P68B1DB1-Normale3"/>
              <w:spacing w:after="200" w:line="276" w:lineRule="auto"/>
              <w:rPr>
                <w:lang w:val="en-GB"/>
              </w:rPr>
            </w:pPr>
            <w:r w:rsidRPr="002C2216">
              <w:rPr>
                <w:lang w:val="en-GB"/>
              </w:rPr>
              <w:t>RESET_PR3_IALFVG_Classroom Management-digital mind maps_ppt_E</w:t>
            </w:r>
            <w:r>
              <w:rPr>
                <w:lang w:val="en-GB"/>
              </w:rPr>
              <w:t>S</w:t>
            </w:r>
          </w:p>
        </w:tc>
      </w:tr>
      <w:tr w:rsidR="002C2216" w14:paraId="67FFECAD" w14:textId="77777777">
        <w:tc>
          <w:tcPr>
            <w:tcW w:w="2659" w:type="dxa"/>
            <w:shd w:val="clear" w:color="auto" w:fill="F5911B"/>
          </w:tcPr>
          <w:p w14:paraId="5EE2F726" w14:textId="77777777" w:rsidR="002C2216" w:rsidRDefault="002C2216" w:rsidP="002C2216">
            <w:pPr>
              <w:pStyle w:val="P68B1DB1-Normale2"/>
              <w:spacing w:after="200" w:line="276" w:lineRule="auto"/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4A9A48F" w14:textId="77777777" w:rsidR="002C2216" w:rsidRPr="00E07940" w:rsidRDefault="002C2216" w:rsidP="002C2216">
            <w:pPr>
              <w:spacing w:after="200" w:line="276" w:lineRule="auto"/>
              <w:rPr>
                <w:rFonts w:ascii="Calibri" w:eastAsia="Calibri" w:hAnsi="Calibri" w:cs="Calibri"/>
                <w:sz w:val="20"/>
                <w:lang w:val="it-IT"/>
              </w:rPr>
            </w:pPr>
            <w:r w:rsidRPr="00E07940">
              <w:rPr>
                <w:rFonts w:ascii="Calibri" w:eastAsia="Calibri" w:hAnsi="Calibri" w:cs="Calibri"/>
                <w:sz w:val="20"/>
                <w:lang w:val="it-IT"/>
              </w:rPr>
              <w:t xml:space="preserve">Giglioli, A., &amp; Collinassi, G. (2011). </w:t>
            </w:r>
            <w:r w:rsidRPr="00E07940">
              <w:rPr>
                <w:rFonts w:ascii="Calibri" w:eastAsia="Calibri" w:hAnsi="Calibri" w:cs="Calibri"/>
                <w:i/>
                <w:sz w:val="20"/>
                <w:lang w:val="it-IT"/>
              </w:rPr>
              <w:t>Le mappe per apprendere.</w:t>
            </w:r>
            <w:r w:rsidRPr="00E07940">
              <w:rPr>
                <w:rFonts w:ascii="Calibri" w:eastAsia="Calibri" w:hAnsi="Calibri" w:cs="Calibri"/>
                <w:sz w:val="20"/>
                <w:lang w:val="it-IT"/>
              </w:rPr>
              <w:t xml:space="preserve"> Bologna: luca sossella.</w:t>
            </w:r>
          </w:p>
          <w:p w14:paraId="0BF8EF45" w14:textId="0B1AF26C" w:rsidR="002C2216" w:rsidRDefault="002C2216" w:rsidP="002C2216">
            <w:pPr>
              <w:pStyle w:val="P68B1DB1-Normale3"/>
              <w:spacing w:after="200" w:line="276" w:lineRule="auto"/>
            </w:pPr>
            <w:r w:rsidRPr="00E07940">
              <w:rPr>
                <w:lang w:val="it-IT"/>
              </w:rPr>
              <w:t xml:space="preserve">Gineprini, M., &amp; Guastavigna, M. (2004). </w:t>
            </w:r>
            <w:r w:rsidRPr="00E07940">
              <w:rPr>
                <w:i/>
                <w:lang w:val="it-IT"/>
              </w:rPr>
              <w:t>Mappe per capire. Capire per mappe.</w:t>
            </w:r>
            <w:r w:rsidRPr="00E07940">
              <w:rPr>
                <w:lang w:val="it-IT"/>
              </w:rPr>
              <w:t xml:space="preserve"> </w:t>
            </w:r>
            <w:r>
              <w:t>Roma: Carocci.</w:t>
            </w:r>
          </w:p>
        </w:tc>
      </w:tr>
      <w:tr w:rsidR="00040586" w14:paraId="7B097045" w14:textId="77777777">
        <w:tc>
          <w:tcPr>
            <w:tcW w:w="2659" w:type="dxa"/>
            <w:shd w:val="clear" w:color="auto" w:fill="auto"/>
          </w:tcPr>
          <w:p w14:paraId="6027950B" w14:textId="77777777" w:rsidR="00040586" w:rsidRDefault="00000000">
            <w:pPr>
              <w:pStyle w:val="P68B1DB1-Normale3"/>
              <w:spacing w:after="200" w:line="276" w:lineRule="auto"/>
            </w:pPr>
            <w:r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98DABEC" w14:textId="77777777" w:rsidR="00040586" w:rsidRDefault="00000000">
            <w:pPr>
              <w:pStyle w:val="P68B1DB1-Normale3"/>
              <w:spacing w:after="200" w:line="276" w:lineRule="auto"/>
            </w:pPr>
            <w:r>
              <w:t>IAL FVG</w:t>
            </w:r>
          </w:p>
        </w:tc>
      </w:tr>
    </w:tbl>
    <w:p w14:paraId="34250AB7" w14:textId="77777777" w:rsidR="00040586" w:rsidRDefault="00040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040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2268" w:right="1077" w:bottom="284" w:left="1077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EE2" w14:textId="77777777" w:rsidR="008E447A" w:rsidRDefault="008E447A">
      <w:r>
        <w:separator/>
      </w:r>
    </w:p>
  </w:endnote>
  <w:endnote w:type="continuationSeparator" w:id="0">
    <w:p w14:paraId="122EBBD9" w14:textId="77777777" w:rsidR="008E447A" w:rsidRDefault="008E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0D31" w14:textId="77777777" w:rsidR="00040586" w:rsidRDefault="00040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76F1" w14:textId="77777777" w:rsidR="00040586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7A33679" wp14:editId="7B6DBAB0">
          <wp:simplePos x="0" y="0"/>
          <wp:positionH relativeFrom="column">
            <wp:posOffset>1803400</wp:posOffset>
          </wp:positionH>
          <wp:positionV relativeFrom="paragraph">
            <wp:posOffset>25400</wp:posOffset>
          </wp:positionV>
          <wp:extent cx="1270" cy="28550"/>
          <wp:effectExtent l="0" t="0" r="0" b="0"/>
          <wp:wrapTopAndBottom distT="0" distB="0"/>
          <wp:docPr id="284" name="Forma libre: forma 284"/>
          <wp:cNvGraphicFramePr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3209225" y="3779365"/>
                    <a:ext cx="4273550" cy="127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6730" h="120000" extrusionOk="0">
                        <a:moveTo>
                          <a:pt x="0" y="0"/>
                        </a:moveTo>
                        <a:lnTo>
                          <a:pt x="6730" y="0"/>
                        </a:lnTo>
                      </a:path>
                    </a:pathLst>
                  </a:custGeom>
                  <a:noFill/>
                  <a:ln w="28550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wps:spPr>
                <wps:bodyPr spcFirstLastPara="1" wrap="square" lIns="91425" tIns="91425" rIns="91425" bIns="91425" anchor="ctr" anchorCtr="0"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B9FE002" wp14:editId="7F61801E">
          <wp:simplePos x="0" y="0"/>
          <wp:positionH relativeFrom="column">
            <wp:posOffset>76201</wp:posOffset>
          </wp:positionH>
          <wp:positionV relativeFrom="paragraph">
            <wp:posOffset>9601200</wp:posOffset>
          </wp:positionV>
          <wp:extent cx="1581150" cy="95250"/>
          <wp:effectExtent l="0" t="0" r="0" b="0"/>
          <wp:wrapTopAndBottom distT="0" distB="0"/>
          <wp:docPr id="282" name="Grupo 28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4555425" y="3732375"/>
                    <a:chExt cx="1581150" cy="95250"/>
                  </a:xfrm>
                </wpg:grpSpPr>
                <wpg:grpSp>
                  <wpg:cNvPr id="25" name="Gruppo 25"/>
                  <wpg:cNvGrpSpPr/>
                  <wpg:grpSpPr>
                    <a:xfrm>
                      <a:off x="4555425" y="3732375"/>
                      <a:ext cx="1581150" cy="95250"/>
                      <a:chOff x="0" y="0"/>
                      <a:chExt cx="1581150" cy="95250"/>
                    </a:xfrm>
                  </wpg:grpSpPr>
                  <wps:wsp>
                    <wps:cNvPr id="26" name="Rettangolo 26"/>
                    <wps:cNvSpPr/>
                    <wps:spPr>
                      <a:xfrm>
                        <a:off x="0" y="0"/>
                        <a:ext cx="15811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9824A" w14:textId="77777777" w:rsidR="00040586" w:rsidRDefault="000405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  <pic:pic xmlns:pic="http://schemas.openxmlformats.org/drawingml/2006/picture">
                    <pic:nvPicPr>
                      <pic:cNvPr id="27" name="Forma 4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4191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8" name="Forma 5"/>
                      <pic:cNvPicPr preferRelativeResize="0"/>
                    </pic:nvPicPr>
                    <pic:blipFill rotWithShape="1">
                      <a:blip r:embed="rId2">
                        <a:alphaModFix/>
                      </a:blip>
                      <a:srcRect/>
                      <a:stretch/>
                    </pic:blipFill>
                    <pic:spPr>
                      <a:xfrm>
                        <a:off x="6400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9" name="Forma 6"/>
                      <pic:cNvPicPr preferRelativeResize="0"/>
                    </pic:nvPicPr>
                    <pic:blipFill rotWithShape="1">
                      <a:blip r:embed="rId3">
                        <a:alphaModFix/>
                      </a:blip>
                      <a:srcRect/>
                      <a:stretch/>
                    </pic:blipFill>
                    <pic:spPr>
                      <a:xfrm>
                        <a:off x="8534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0" name="Forma 7"/>
                      <pic:cNvPicPr preferRelativeResize="0"/>
                    </pic:nvPicPr>
                    <pic:blipFill rotWithShape="1">
                      <a:blip r:embed="rId4">
                        <a:alphaModFix/>
                      </a:blip>
                      <a:srcRect/>
                      <a:stretch/>
                    </pic:blipFill>
                    <pic:spPr>
                      <a:xfrm>
                        <a:off x="10591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1" name="Forma 8"/>
                      <pic:cNvPicPr preferRelativeResize="0"/>
                    </pic:nvPicPr>
                    <pic:blipFill rotWithShape="1">
                      <a:blip r:embed="rId5">
                        <a:alphaModFix/>
                      </a:blip>
                      <a:srcRect/>
                      <a:stretch/>
                    </pic:blipFill>
                    <pic:spPr>
                      <a:xfrm>
                        <a:off x="12725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2" name="Forma 9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14859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3" name="Forma 10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34" name="Forma 11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21336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wpg:grpSp>
              </wpg:wgp>
            </a:graphicData>
          </a:graphic>
        </wp:anchor>
      </w:drawing>
    </w:r>
  </w:p>
  <w:p w14:paraId="201AB9BE" w14:textId="77777777" w:rsidR="00040586" w:rsidRDefault="00000000">
    <w:pPr>
      <w:pBdr>
        <w:top w:val="nil"/>
        <w:left w:val="nil"/>
        <w:bottom w:val="nil"/>
        <w:right w:val="nil"/>
        <w:between w:val="nil"/>
      </w:pBdr>
      <w:spacing w:before="120" w:line="278" w:lineRule="auto"/>
      <w:ind w:left="2852" w:right="113"/>
      <w:jc w:val="both"/>
      <w:rPr>
        <w:rFonts w:ascii="Calibri" w:eastAsia="Calibri" w:hAnsi="Calibri" w:cs="Calibri"/>
        <w:color w:val="000000"/>
        <w:sz w:val="14"/>
      </w:rPr>
    </w:pPr>
    <w:r>
      <w:rPr>
        <w:rFonts w:ascii="Calibri" w:eastAsia="Calibri" w:hAnsi="Calibri" w:cs="Calibri"/>
        <w:color w:val="000000"/>
        <w:sz w:val="14"/>
      </w:rP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5A7D0578" wp14:editId="0947AF21">
          <wp:simplePos x="0" y="0"/>
          <wp:positionH relativeFrom="column">
            <wp:posOffset>72390</wp:posOffset>
          </wp:positionH>
          <wp:positionV relativeFrom="paragraph">
            <wp:posOffset>64770</wp:posOffset>
          </wp:positionV>
          <wp:extent cx="1636395" cy="342265"/>
          <wp:effectExtent l="0" t="0" r="0" b="0"/>
          <wp:wrapNone/>
          <wp:docPr id="2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47EB9" w14:textId="77777777" w:rsidR="00040586" w:rsidRDefault="00040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821B" w14:textId="77777777" w:rsidR="00040586" w:rsidRDefault="00040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7C64" w14:textId="77777777" w:rsidR="008E447A" w:rsidRDefault="008E447A">
      <w:r>
        <w:separator/>
      </w:r>
    </w:p>
  </w:footnote>
  <w:footnote w:type="continuationSeparator" w:id="0">
    <w:p w14:paraId="63A34899" w14:textId="77777777" w:rsidR="008E447A" w:rsidRDefault="008E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15C" w14:textId="77777777" w:rsidR="00040586" w:rsidRDefault="00040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5D61" w14:textId="4347EB65" w:rsidR="00040586" w:rsidRDefault="007706BF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8"/>
      </w:rPr>
    </w:pPr>
    <w:r>
      <w:rPr>
        <w:rFonts w:ascii="Calibri" w:eastAsia="Calibri" w:hAnsi="Calibri" w:cs="Calibri"/>
        <w:b/>
        <w:color w:val="000000"/>
        <w:sz w:val="18"/>
      </w:rPr>
      <w:t>project</w:t>
    </w:r>
    <w:r w:rsidR="00000000">
      <w:rPr>
        <w:rFonts w:ascii="Calibri" w:eastAsia="Calibri" w:hAnsi="Calibri" w:cs="Calibri"/>
        <w:b/>
        <w:color w:val="000000"/>
        <w:sz w:val="18"/>
      </w:rPr>
      <w:t>-reset.eu</w: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70D41CEA" wp14:editId="14662B15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0" b="0"/>
          <wp:wrapNone/>
          <wp:docPr id="28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D320B1" w14:textId="77777777" w:rsidR="00040586" w:rsidRDefault="00000000">
    <w:pPr>
      <w:pStyle w:val="P68B1DB1-Titolo8"/>
      <w:ind w:firstLine="4861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E8F71AA" wp14:editId="5008409A">
          <wp:simplePos x="0" y="0"/>
          <wp:positionH relativeFrom="page">
            <wp:posOffset>3902222</wp:posOffset>
          </wp:positionH>
          <wp:positionV relativeFrom="page">
            <wp:posOffset>550545</wp:posOffset>
          </wp:positionV>
          <wp:extent cx="1581150" cy="95250"/>
          <wp:effectExtent l="0" t="0" r="0" b="0"/>
          <wp:wrapNone/>
          <wp:docPr id="283" name="Grupo 283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4555425" y="3732375"/>
                    <a:chExt cx="1581150" cy="95250"/>
                  </a:xfrm>
                </wpg:grpSpPr>
                <wpg:grpSp>
                  <wpg:cNvPr id="14" name="Gruppo 14"/>
                  <wpg:cNvGrpSpPr/>
                  <wpg:grpSpPr>
                    <a:xfrm>
                      <a:off x="4555425" y="3732375"/>
                      <a:ext cx="1581150" cy="95250"/>
                      <a:chOff x="0" y="0"/>
                      <a:chExt cx="1581150" cy="95250"/>
                    </a:xfrm>
                  </wpg:grpSpPr>
                  <wps:wsp>
                    <wps:cNvPr id="15" name="Rettangolo 15"/>
                    <wps:cNvSpPr/>
                    <wps:spPr>
                      <a:xfrm>
                        <a:off x="0" y="0"/>
                        <a:ext cx="15811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CA0AD" w14:textId="77777777" w:rsidR="00040586" w:rsidRDefault="000405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  <pic:pic xmlns:pic="http://schemas.openxmlformats.org/drawingml/2006/picture">
                    <pic:nvPicPr>
                      <pic:cNvPr id="16" name="Forma 13"/>
                      <pic:cNvPicPr preferRelativeResize="0"/>
                    </pic:nvPicPr>
                    <pic:blipFill rotWithShape="1">
                      <a:blip r:embed="rId2">
                        <a:alphaModFix/>
                      </a:blip>
                      <a:srcRect/>
                      <a:stretch/>
                    </pic:blipFill>
                    <pic:spPr>
                      <a:xfrm>
                        <a:off x="4191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7" name="Forma 14"/>
                      <pic:cNvPicPr preferRelativeResize="0"/>
                    </pic:nvPicPr>
                    <pic:blipFill rotWithShape="1">
                      <a:blip r:embed="rId3">
                        <a:alphaModFix/>
                      </a:blip>
                      <a:srcRect/>
                      <a:stretch/>
                    </pic:blipFill>
                    <pic:spPr>
                      <a:xfrm>
                        <a:off x="6400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8" name="Forma 15"/>
                      <pic:cNvPicPr preferRelativeResize="0"/>
                    </pic:nvPicPr>
                    <pic:blipFill rotWithShape="1">
                      <a:blip r:embed="rId4">
                        <a:alphaModFix/>
                      </a:blip>
                      <a:srcRect/>
                      <a:stretch/>
                    </pic:blipFill>
                    <pic:spPr>
                      <a:xfrm>
                        <a:off x="8534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19" name="Forma 16"/>
                      <pic:cNvPicPr preferRelativeResize="0"/>
                    </pic:nvPicPr>
                    <pic:blipFill rotWithShape="1">
                      <a:blip r:embed="rId5">
                        <a:alphaModFix/>
                      </a:blip>
                      <a:srcRect/>
                      <a:stretch/>
                    </pic:blipFill>
                    <pic:spPr>
                      <a:xfrm>
                        <a:off x="105918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0" name="Forma 17"/>
                      <pic:cNvPicPr preferRelativeResize="0"/>
                    </pic:nvPicPr>
                    <pic:blipFill rotWithShape="1">
                      <a:blip r:embed="rId6">
                        <a:alphaModFix/>
                      </a:blip>
                      <a:srcRect/>
                      <a:stretch/>
                    </pic:blipFill>
                    <pic:spPr>
                      <a:xfrm>
                        <a:off x="127254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1" name="Forma 18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148590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2" name="Forma 19"/>
                      <pic:cNvPicPr preferRelativeResize="0"/>
                    </pic:nvPicPr>
                    <pic:blipFill rotWithShape="1">
                      <a:blip r:embed="rId8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  <pic:pic xmlns:pic="http://schemas.openxmlformats.org/drawingml/2006/picture">
                    <pic:nvPicPr>
                      <pic:cNvPr id="23" name="Forma 20"/>
                      <pic:cNvPicPr preferRelativeResize="0"/>
                    </pic:nvPicPr>
                    <pic:blipFill rotWithShape="1">
                      <a:blip r:embed="rId7">
                        <a:alphaModFix/>
                      </a:blip>
                      <a:srcRect/>
                      <a:stretch/>
                    </pic:blipFill>
                    <pic:spPr>
                      <a:xfrm>
                        <a:off x="21336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wpg:grpSp>
              </wpg:wgp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EBBC" w14:textId="77777777" w:rsidR="00040586" w:rsidRDefault="00040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E36"/>
    <w:multiLevelType w:val="hybridMultilevel"/>
    <w:tmpl w:val="6118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CCD"/>
    <w:multiLevelType w:val="multilevel"/>
    <w:tmpl w:val="059E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67A71"/>
    <w:multiLevelType w:val="hybridMultilevel"/>
    <w:tmpl w:val="3C6EA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E04"/>
    <w:multiLevelType w:val="hybridMultilevel"/>
    <w:tmpl w:val="5F70D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C7453"/>
    <w:multiLevelType w:val="hybridMultilevel"/>
    <w:tmpl w:val="B390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92F"/>
    <w:multiLevelType w:val="multilevel"/>
    <w:tmpl w:val="F46A5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20859"/>
    <w:multiLevelType w:val="hybridMultilevel"/>
    <w:tmpl w:val="D4C89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727"/>
    <w:multiLevelType w:val="hybridMultilevel"/>
    <w:tmpl w:val="B14C2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6583">
    <w:abstractNumId w:val="5"/>
  </w:num>
  <w:num w:numId="2" w16cid:durableId="1057049032">
    <w:abstractNumId w:val="1"/>
  </w:num>
  <w:num w:numId="3" w16cid:durableId="530144496">
    <w:abstractNumId w:val="4"/>
  </w:num>
  <w:num w:numId="4" w16cid:durableId="1654526777">
    <w:abstractNumId w:val="3"/>
  </w:num>
  <w:num w:numId="5" w16cid:durableId="1589070694">
    <w:abstractNumId w:val="6"/>
  </w:num>
  <w:num w:numId="6" w16cid:durableId="548880284">
    <w:abstractNumId w:val="0"/>
  </w:num>
  <w:num w:numId="7" w16cid:durableId="653069810">
    <w:abstractNumId w:val="7"/>
  </w:num>
  <w:num w:numId="8" w16cid:durableId="1551500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90"/>
    <w:rsid w:val="0002478D"/>
    <w:rsid w:val="00040586"/>
    <w:rsid w:val="001316BB"/>
    <w:rsid w:val="002C2216"/>
    <w:rsid w:val="003F0390"/>
    <w:rsid w:val="004D1D56"/>
    <w:rsid w:val="005F5FE7"/>
    <w:rsid w:val="006956F2"/>
    <w:rsid w:val="007706BF"/>
    <w:rsid w:val="008E447A"/>
    <w:rsid w:val="00C61522"/>
    <w:rsid w:val="00C65098"/>
    <w:rsid w:val="00D373E4"/>
    <w:rsid w:val="00E07940"/>
    <w:rsid w:val="00E17B6E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C54"/>
  <w15:docId w15:val="{81256EFD-73AE-426D-BC91-2E22622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lang w:val="e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P68B1DB1-Normale1">
    <w:name w:val="P68B1DB1-Normale1"/>
    <w:basedOn w:val="Normal"/>
    <w:rPr>
      <w:rFonts w:ascii="Calibri" w:eastAsia="Calibri" w:hAnsi="Calibri" w:cs="Calibri"/>
      <w:b/>
    </w:rPr>
  </w:style>
  <w:style w:type="paragraph" w:customStyle="1" w:styleId="P68B1DB1-Normale2">
    <w:name w:val="P68B1DB1-Normale2"/>
    <w:basedOn w:val="Normal"/>
    <w:rPr>
      <w:rFonts w:ascii="Calibri" w:eastAsia="Calibri" w:hAnsi="Calibri" w:cs="Calibri"/>
      <w:color w:val="FFFFFF"/>
      <w:sz w:val="20"/>
    </w:rPr>
  </w:style>
  <w:style w:type="paragraph" w:customStyle="1" w:styleId="P68B1DB1-Normale3">
    <w:name w:val="P68B1DB1-Normale3"/>
    <w:basedOn w:val="Normal"/>
    <w:rPr>
      <w:rFonts w:ascii="Calibri" w:eastAsia="Calibri" w:hAnsi="Calibri" w:cs="Calibri"/>
      <w:sz w:val="20"/>
    </w:rPr>
  </w:style>
  <w:style w:type="paragraph" w:customStyle="1" w:styleId="P68B1DB1-Normale4">
    <w:name w:val="P68B1DB1-Normale4"/>
    <w:basedOn w:val="Normal"/>
    <w:rPr>
      <w:rFonts w:ascii="Calibri" w:eastAsia="Calibri" w:hAnsi="Calibri" w:cs="Calibri"/>
      <w:color w:val="000000"/>
      <w:sz w:val="20"/>
    </w:rPr>
  </w:style>
  <w:style w:type="paragraph" w:customStyle="1" w:styleId="P68B1DB1-Normale5">
    <w:name w:val="P68B1DB1-Normale5"/>
    <w:basedOn w:val="Normal"/>
    <w:rPr>
      <w:rFonts w:ascii="Calibri" w:eastAsia="Calibri" w:hAnsi="Calibri" w:cs="Calibri"/>
      <w:b/>
      <w:sz w:val="20"/>
    </w:rPr>
  </w:style>
  <w:style w:type="paragraph" w:customStyle="1" w:styleId="P68B1DB1-Paragrafoelenco6">
    <w:name w:val="P68B1DB1-Paragrafoelenco6"/>
    <w:basedOn w:val="Prrafodelista"/>
    <w:rPr>
      <w:rFonts w:ascii="Calibri" w:eastAsia="Calibri" w:hAnsi="Calibri" w:cs="Calibri"/>
      <w:sz w:val="20"/>
    </w:rPr>
  </w:style>
  <w:style w:type="paragraph" w:customStyle="1" w:styleId="P68B1DB1-Paragrafoelenco7">
    <w:name w:val="P68B1DB1-Paragrafoelenco7"/>
    <w:basedOn w:val="Prrafodelista"/>
    <w:rPr>
      <w:rFonts w:ascii="Calibri" w:eastAsia="Calibri" w:hAnsi="Calibri" w:cs="Calibri"/>
      <w:color w:val="F5911B"/>
      <w:sz w:val="20"/>
    </w:rPr>
  </w:style>
  <w:style w:type="paragraph" w:customStyle="1" w:styleId="P68B1DB1-Titolo8">
    <w:name w:val="P68B1DB1-Titolo8"/>
    <w:basedOn w:val="Ttulo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iwetQItUJkz4UKJ/Dc+jwDjGkA==">AMUW2mUvQZp8fk9NJWCg+Mhmd+I49M5E5NzPj1UIKS8fnJtcuEMmeI65Sb4FpD0rRhlSG58F7SFJeNAmMLWXhlmV5laam4qmz13aHBkfJ2i1SvEEBkDfALrdGhcxhKGY39LL9TBi1vgG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11</cp:revision>
  <dcterms:created xsi:type="dcterms:W3CDTF">2022-09-20T15:16:00Z</dcterms:created>
  <dcterms:modified xsi:type="dcterms:W3CDTF">2023-03-29T08:12:00Z</dcterms:modified>
</cp:coreProperties>
</file>