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80417" w14:textId="11FE7314" w:rsidR="00FA3117" w:rsidRDefault="00511E56" w:rsidP="00511E56">
      <w:pPr>
        <w:widowControl/>
        <w:autoSpaceDE/>
        <w:autoSpaceDN/>
        <w:spacing w:before="360" w:line="360" w:lineRule="auto"/>
        <w:jc w:val="center"/>
        <w:rPr>
          <w:rFonts w:ascii="Calibri" w:eastAsia="Calibri" w:hAnsi="Calibri" w:cs="Calibri"/>
          <w:b/>
          <w:bCs/>
          <w:sz w:val="44"/>
          <w:szCs w:val="36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5908DD" wp14:editId="580C5066">
            <wp:simplePos x="0" y="0"/>
            <wp:positionH relativeFrom="margin">
              <wp:posOffset>478957</wp:posOffset>
            </wp:positionH>
            <wp:positionV relativeFrom="paragraph">
              <wp:posOffset>-4375</wp:posOffset>
            </wp:positionV>
            <wp:extent cx="863600" cy="80708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2788" w:rsidRPr="00877E5E">
        <w:rPr>
          <w:rFonts w:ascii="Calibri" w:eastAsia="Calibri" w:hAnsi="Calibri" w:cs="Calibri"/>
          <w:b/>
          <w:bCs/>
          <w:sz w:val="44"/>
          <w:szCs w:val="36"/>
          <w:lang w:val="en-GB"/>
        </w:rPr>
        <w:t>Training Fiche</w:t>
      </w:r>
    </w:p>
    <w:p w14:paraId="3317E358" w14:textId="77777777" w:rsidR="00C845E2" w:rsidRDefault="00C845E2" w:rsidP="00C845E2">
      <w:pPr>
        <w:widowControl/>
        <w:autoSpaceDE/>
        <w:autoSpaceDN/>
        <w:spacing w:line="360" w:lineRule="auto"/>
        <w:jc w:val="center"/>
        <w:rPr>
          <w:rFonts w:ascii="Calibri" w:eastAsia="Calibri" w:hAnsi="Calibri" w:cs="Calibri"/>
          <w:b/>
          <w:bCs/>
          <w:sz w:val="44"/>
          <w:szCs w:val="36"/>
          <w:lang w:val="en-GB"/>
        </w:rPr>
      </w:pPr>
    </w:p>
    <w:tbl>
      <w:tblPr>
        <w:tblStyle w:val="Tablaconcuadrcula1"/>
        <w:tblW w:w="9690" w:type="dxa"/>
        <w:tblInd w:w="57" w:type="dxa"/>
        <w:tblBorders>
          <w:top w:val="dashed" w:sz="4" w:space="0" w:color="7F7F7F" w:themeColor="text1" w:themeTint="80"/>
          <w:left w:val="dashed" w:sz="4" w:space="0" w:color="7F7F7F" w:themeColor="text1" w:themeTint="80"/>
          <w:bottom w:val="dashed" w:sz="4" w:space="0" w:color="7F7F7F" w:themeColor="text1" w:themeTint="80"/>
          <w:right w:val="dashed" w:sz="4" w:space="0" w:color="7F7F7F" w:themeColor="text1" w:themeTint="80"/>
          <w:insideH w:val="dashed" w:sz="4" w:space="0" w:color="7F7F7F" w:themeColor="text1" w:themeTint="80"/>
          <w:insideV w:val="dashed" w:sz="4" w:space="0" w:color="7F7F7F" w:themeColor="text1" w:themeTint="80"/>
        </w:tblBorders>
        <w:shd w:val="clear" w:color="auto" w:fill="F5911B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9"/>
        <w:gridCol w:w="1787"/>
        <w:gridCol w:w="5244"/>
      </w:tblGrid>
      <w:tr w:rsidR="0039495B" w:rsidRPr="00877E5E" w14:paraId="2E192ECB" w14:textId="77777777" w:rsidTr="00511E56">
        <w:tc>
          <w:tcPr>
            <w:tcW w:w="2659" w:type="dxa"/>
            <w:shd w:val="clear" w:color="auto" w:fill="7F7F7F" w:themeFill="text1" w:themeFillTint="80"/>
          </w:tcPr>
          <w:p w14:paraId="77BF3025" w14:textId="1EFBA8D8" w:rsidR="00692788" w:rsidRPr="00877E5E" w:rsidRDefault="00692788" w:rsidP="00744162">
            <w:pPr>
              <w:tabs>
                <w:tab w:val="left" w:pos="1157"/>
                <w:tab w:val="center" w:pos="1250"/>
              </w:tabs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  <w:r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Title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7CA70289" w14:textId="297F5DB0" w:rsidR="00692788" w:rsidRPr="00877E5E" w:rsidRDefault="00AF41CE" w:rsidP="00AE36BC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>Budgeting and resources mobilization for digital transformation</w:t>
            </w:r>
          </w:p>
        </w:tc>
      </w:tr>
      <w:tr w:rsidR="0039495B" w:rsidRPr="00877E5E" w14:paraId="69CDDB23" w14:textId="77777777" w:rsidTr="00511E56">
        <w:tc>
          <w:tcPr>
            <w:tcW w:w="2659" w:type="dxa"/>
            <w:shd w:val="clear" w:color="auto" w:fill="auto"/>
          </w:tcPr>
          <w:p w14:paraId="6AD71B36" w14:textId="5BC724E6" w:rsidR="00DE3978" w:rsidRPr="00877E5E" w:rsidRDefault="00DB42C8" w:rsidP="00744162">
            <w:pPr>
              <w:tabs>
                <w:tab w:val="left" w:pos="1157"/>
                <w:tab w:val="center" w:pos="1250"/>
              </w:tabs>
              <w:spacing w:after="20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R</w:t>
            </w:r>
            <w:r w:rsidR="00DE3978"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 xml:space="preserve">ef. DigCompEdu 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593BE505" w14:textId="7E278804" w:rsidR="00DE3978" w:rsidRPr="00877E5E" w:rsidRDefault="001D19FE" w:rsidP="00AE36BC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>Transversal</w:t>
            </w:r>
          </w:p>
        </w:tc>
      </w:tr>
      <w:tr w:rsidR="0039495B" w:rsidRPr="00877E5E" w14:paraId="26674373" w14:textId="77777777" w:rsidTr="00511E56">
        <w:tc>
          <w:tcPr>
            <w:tcW w:w="2659" w:type="dxa"/>
            <w:shd w:val="clear" w:color="auto" w:fill="7F7F7F" w:themeFill="text1" w:themeFillTint="80"/>
          </w:tcPr>
          <w:p w14:paraId="1724E050" w14:textId="56CCB62B" w:rsidR="00692788" w:rsidRPr="00877E5E" w:rsidRDefault="00692788" w:rsidP="00744162">
            <w:pPr>
              <w:tabs>
                <w:tab w:val="left" w:pos="1157"/>
                <w:tab w:val="center" w:pos="1250"/>
              </w:tabs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  <w:r w:rsidRPr="00A977EF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Keywords</w:t>
            </w:r>
            <w:r w:rsidR="002C7DA8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 xml:space="preserve"> </w:t>
            </w:r>
            <w:r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(meta tag)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7CBE2A3C" w14:textId="3D098B04" w:rsidR="00692788" w:rsidRPr="00877E5E" w:rsidRDefault="00AF41CE" w:rsidP="00AE36BC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>Budgeting, Finance, Administration, Resources</w:t>
            </w:r>
          </w:p>
        </w:tc>
      </w:tr>
      <w:tr w:rsidR="0039495B" w:rsidRPr="00877E5E" w14:paraId="062E4ED2" w14:textId="77777777" w:rsidTr="00511E56">
        <w:tc>
          <w:tcPr>
            <w:tcW w:w="2659" w:type="dxa"/>
            <w:shd w:val="clear" w:color="auto" w:fill="auto"/>
          </w:tcPr>
          <w:p w14:paraId="62934BCC" w14:textId="688306CF" w:rsidR="00692788" w:rsidRPr="00877E5E" w:rsidRDefault="00692788" w:rsidP="00744162">
            <w:pPr>
              <w:tabs>
                <w:tab w:val="left" w:pos="1157"/>
                <w:tab w:val="center" w:pos="1250"/>
              </w:tabs>
              <w:spacing w:after="200" w:line="276" w:lineRule="auto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</w:pPr>
            <w:r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Language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47CFB3B7" w14:textId="18A5C704" w:rsidR="00692788" w:rsidRPr="00877E5E" w:rsidRDefault="00AF41CE" w:rsidP="00AE36BC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>ENG</w:t>
            </w:r>
          </w:p>
        </w:tc>
      </w:tr>
      <w:tr w:rsidR="00AF41CE" w:rsidRPr="00877E5E" w14:paraId="76091241" w14:textId="77777777" w:rsidTr="00511E56">
        <w:tc>
          <w:tcPr>
            <w:tcW w:w="2659" w:type="dxa"/>
            <w:shd w:val="clear" w:color="auto" w:fill="7F7F7F" w:themeFill="text1" w:themeFillTint="80"/>
          </w:tcPr>
          <w:p w14:paraId="399291E0" w14:textId="61364738" w:rsidR="00AF41CE" w:rsidRPr="00877E5E" w:rsidRDefault="00AF41CE" w:rsidP="00AF41CE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  <w:r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Objectives</w:t>
            </w:r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 xml:space="preserve"> </w:t>
            </w:r>
            <w:r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/ Goals / Learning outcomes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523BBB6B" w14:textId="77777777" w:rsidR="00F97462" w:rsidRDefault="00F97462" w:rsidP="00AF41CE">
            <w:pPr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</w:pPr>
            <w:r w:rsidRPr="00F97462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 xml:space="preserve">Know the basics to set up an IT investment portfolio </w:t>
            </w:r>
          </w:p>
          <w:p w14:paraId="45B119AB" w14:textId="77777777" w:rsidR="00F97462" w:rsidRDefault="00F97462" w:rsidP="00AF41CE">
            <w:pPr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</w:pPr>
            <w:r w:rsidRPr="00F97462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 xml:space="preserve">Avoid common mistakes when setting up and IT portfolio </w:t>
            </w:r>
          </w:p>
          <w:p w14:paraId="6720D7FA" w14:textId="77777777" w:rsidR="00F97462" w:rsidRDefault="00F97462" w:rsidP="00AF41CE">
            <w:pPr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</w:pPr>
            <w:r w:rsidRPr="00F97462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 xml:space="preserve">Know good practices for setting up an IT investment portfolio </w:t>
            </w:r>
          </w:p>
          <w:p w14:paraId="46F31212" w14:textId="0E850365" w:rsidR="00AF41CE" w:rsidRPr="00AF41CE" w:rsidRDefault="00F97462" w:rsidP="00AF41CE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F97462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>Know methodologies for budgeting</w:t>
            </w:r>
            <w:bookmarkStart w:id="0" w:name="_GoBack"/>
            <w:bookmarkEnd w:id="0"/>
          </w:p>
        </w:tc>
      </w:tr>
      <w:tr w:rsidR="00AF41CE" w:rsidRPr="00877E5E" w14:paraId="03791637" w14:textId="77777777" w:rsidTr="00511E56">
        <w:trPr>
          <w:trHeight w:val="1376"/>
        </w:trPr>
        <w:tc>
          <w:tcPr>
            <w:tcW w:w="2659" w:type="dxa"/>
            <w:shd w:val="clear" w:color="auto" w:fill="auto"/>
          </w:tcPr>
          <w:p w14:paraId="656293CD" w14:textId="77777777" w:rsidR="00AF41CE" w:rsidRPr="00877E5E" w:rsidRDefault="00AF41CE" w:rsidP="00AF41CE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</w:pPr>
            <w:r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Description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495E8860" w14:textId="77777777" w:rsidR="00AF41CE" w:rsidRPr="00AF41CE" w:rsidRDefault="00AF41CE" w:rsidP="00AF41CE">
            <w:pPr>
              <w:contextualSpacing/>
              <w:textAlignment w:val="baseline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GB" w:eastAsia="en-GB"/>
              </w:rPr>
            </w:pPr>
            <w:r w:rsidRPr="00AF41CE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GB" w:eastAsia="en-GB"/>
              </w:rPr>
              <w:t>Down to its core essentials, digitalization is about being more strategic and efficient in providing services and establishing a direct connection with the cohort of reference addressed by the organisation – and its most relevant STKHs and groups of interest.</w:t>
            </w:r>
          </w:p>
          <w:p w14:paraId="4AA2A278" w14:textId="77777777" w:rsidR="00AF41CE" w:rsidRPr="00AF41CE" w:rsidRDefault="00AF41CE" w:rsidP="00AF41CE">
            <w:pPr>
              <w:contextualSpacing/>
              <w:textAlignment w:val="baseline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GB" w:eastAsia="en-GB"/>
              </w:rPr>
            </w:pPr>
          </w:p>
          <w:p w14:paraId="11CD13B1" w14:textId="5C3FAD09" w:rsidR="00AF41CE" w:rsidRPr="00AF41CE" w:rsidRDefault="00AF41CE" w:rsidP="00AF41CE">
            <w:pPr>
              <w:spacing w:line="276" w:lineRule="auto"/>
              <w:contextualSpacing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AF41CE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GB" w:eastAsia="en-GB"/>
              </w:rPr>
              <w:t>This helps organisation in being much more practical in understanding what they actually might need to transit into new IT-paradigms of education and training and that are coherent to organizations’ potentials and the audience potentially addressed by their offer.</w:t>
            </w:r>
          </w:p>
        </w:tc>
      </w:tr>
      <w:tr w:rsidR="00AF41CE" w:rsidRPr="00877E5E" w14:paraId="10232AE6" w14:textId="77777777" w:rsidTr="00511E56">
        <w:tc>
          <w:tcPr>
            <w:tcW w:w="2659" w:type="dxa"/>
            <w:shd w:val="clear" w:color="auto" w:fill="7F7F7F" w:themeFill="text1" w:themeFillTint="80"/>
          </w:tcPr>
          <w:p w14:paraId="5755F633" w14:textId="5321F1E6" w:rsidR="00AF41CE" w:rsidRPr="00877E5E" w:rsidRDefault="00AF41CE" w:rsidP="00AF41CE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</w:pPr>
            <w:r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Contents arranged in 3 levels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11DE0B23" w14:textId="77777777" w:rsidR="00AF41CE" w:rsidRPr="00AF41CE" w:rsidRDefault="00AF41CE" w:rsidP="00AF41CE">
            <w:pPr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AF41CE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en-GB"/>
              </w:rPr>
              <w:t>Budgeting and resources mobilization for digital transformation</w:t>
            </w:r>
          </w:p>
          <w:p w14:paraId="0E5E0187" w14:textId="77777777" w:rsidR="00AF41CE" w:rsidRPr="00AF41CE" w:rsidRDefault="00AF41CE" w:rsidP="00AF41CE">
            <w:pP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</w:p>
          <w:p w14:paraId="476D5A48" w14:textId="77777777" w:rsidR="00AF41CE" w:rsidRPr="00AF41CE" w:rsidRDefault="00AF41CE" w:rsidP="00AF41CE">
            <w:pPr>
              <w:ind w:left="360"/>
              <w:textAlignment w:val="baseline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en-US" w:eastAsia="en-GB"/>
              </w:rPr>
            </w:pPr>
            <w:r w:rsidRPr="00AF41CE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>Unit 1: Introduction notes to IT investments for education and training organizations</w:t>
            </w:r>
          </w:p>
          <w:p w14:paraId="492D4583" w14:textId="77777777" w:rsidR="00AF41CE" w:rsidRPr="00AF41CE" w:rsidRDefault="00AF41CE" w:rsidP="00AF41CE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</w:pPr>
            <w:r w:rsidRPr="00AF41CE"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  <w:t>1.1 The disclaimer</w:t>
            </w:r>
          </w:p>
          <w:p w14:paraId="68D085C2" w14:textId="77777777" w:rsidR="00AF41CE" w:rsidRPr="00AF41CE" w:rsidRDefault="00AF41CE" w:rsidP="00AF41CE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</w:pPr>
            <w:r w:rsidRPr="00AF41CE"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  <w:t>1.2 A two-dimensional focus</w:t>
            </w:r>
          </w:p>
          <w:p w14:paraId="22A85525" w14:textId="77777777" w:rsidR="00AF41CE" w:rsidRPr="00AF41CE" w:rsidRDefault="00AF41CE" w:rsidP="00AF41CE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</w:pPr>
          </w:p>
          <w:p w14:paraId="2ED734F9" w14:textId="77777777" w:rsidR="00AF41CE" w:rsidRPr="00AF41CE" w:rsidRDefault="00AF41CE" w:rsidP="00AF41CE">
            <w:pPr>
              <w:ind w:left="360"/>
              <w:textAlignment w:val="baseline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en-US" w:eastAsia="en-GB"/>
              </w:rPr>
            </w:pPr>
            <w:r w:rsidRPr="00AF41CE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>Unit 2: The DO NOTs of IT investments</w:t>
            </w:r>
          </w:p>
          <w:p w14:paraId="111807B5" w14:textId="77777777" w:rsidR="00AF41CE" w:rsidRPr="00AF41CE" w:rsidRDefault="00AF41CE" w:rsidP="00AF41CE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</w:pPr>
            <w:r w:rsidRPr="00AF41CE"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  <w:t>2.1 Intercepting bad habits</w:t>
            </w:r>
          </w:p>
          <w:p w14:paraId="61EC56A9" w14:textId="77777777" w:rsidR="00AF41CE" w:rsidRPr="00AF41CE" w:rsidRDefault="00AF41CE" w:rsidP="00AF41CE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</w:pPr>
            <w:r w:rsidRPr="00AF41CE"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  <w:t>2.2 Three common mistakes to recognize and avoid</w:t>
            </w:r>
          </w:p>
          <w:p w14:paraId="42C57C2B" w14:textId="77777777" w:rsidR="00AF41CE" w:rsidRPr="00AF41CE" w:rsidRDefault="00AF41CE" w:rsidP="00AF41CE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</w:pPr>
            <w:r w:rsidRPr="00AF41CE"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  <w:t>2.3 Signals of the downfall</w:t>
            </w:r>
          </w:p>
          <w:p w14:paraId="2D39513E" w14:textId="77777777" w:rsidR="00AF41CE" w:rsidRPr="00AF41CE" w:rsidRDefault="00AF41CE" w:rsidP="00AF41CE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</w:pPr>
            <w:r w:rsidRPr="00AF41CE"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  <w:t>2.4 Why the need for a roadmap</w:t>
            </w:r>
          </w:p>
          <w:p w14:paraId="0AEE8647" w14:textId="77777777" w:rsidR="00AF41CE" w:rsidRPr="00AF41CE" w:rsidRDefault="00AF41CE" w:rsidP="00AF41CE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</w:pPr>
          </w:p>
          <w:p w14:paraId="7BA20198" w14:textId="77777777" w:rsidR="00AF41CE" w:rsidRPr="00AF41CE" w:rsidRDefault="00AF41CE" w:rsidP="00AF41CE">
            <w:pPr>
              <w:ind w:left="360"/>
              <w:textAlignment w:val="baseline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en-US" w:eastAsia="en-GB"/>
              </w:rPr>
            </w:pPr>
            <w:r w:rsidRPr="00AF41CE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>Unit 3: The DO of IT investments</w:t>
            </w:r>
          </w:p>
          <w:p w14:paraId="11242014" w14:textId="77777777" w:rsidR="00AF41CE" w:rsidRPr="00AF41CE" w:rsidRDefault="00AF41CE" w:rsidP="00AF41CE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</w:pPr>
            <w:r w:rsidRPr="00AF41CE"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  <w:t>3.1 Starting from a scratch</w:t>
            </w:r>
          </w:p>
          <w:p w14:paraId="31EF5C7C" w14:textId="77777777" w:rsidR="00AF41CE" w:rsidRPr="00AF41CE" w:rsidRDefault="00AF41CE" w:rsidP="00AF41CE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</w:pPr>
            <w:r w:rsidRPr="00AF41CE"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  <w:t>3.2 The IT portfolio management cycle</w:t>
            </w:r>
          </w:p>
          <w:p w14:paraId="46BBC3E2" w14:textId="77777777" w:rsidR="00AF41CE" w:rsidRPr="00AF41CE" w:rsidRDefault="00AF41CE" w:rsidP="00AF41CE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</w:pPr>
            <w:r w:rsidRPr="00AF41CE"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  <w:lastRenderedPageBreak/>
              <w:t>3.3 Planning</w:t>
            </w:r>
          </w:p>
          <w:p w14:paraId="2C568FD7" w14:textId="77777777" w:rsidR="00AF41CE" w:rsidRPr="00AF41CE" w:rsidRDefault="00AF41CE" w:rsidP="00AF41CE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</w:pPr>
            <w:r w:rsidRPr="00AF41CE"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  <w:t>3.4 Planning – four viable alternatives for budgeting (pt.1)</w:t>
            </w:r>
          </w:p>
          <w:p w14:paraId="0FD903AD" w14:textId="77777777" w:rsidR="00AF41CE" w:rsidRPr="00AF41CE" w:rsidRDefault="00AF41CE" w:rsidP="00AF41CE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</w:pPr>
            <w:r w:rsidRPr="00AF41CE"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  <w:t>3.5 Planning – four viable alternatives for budgeting (pt.2)</w:t>
            </w:r>
          </w:p>
          <w:p w14:paraId="136EABCA" w14:textId="77777777" w:rsidR="00AF41CE" w:rsidRPr="00AF41CE" w:rsidRDefault="00AF41CE" w:rsidP="00AF41CE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</w:pPr>
            <w:r w:rsidRPr="00AF41CE"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  <w:t>3.6 Managing</w:t>
            </w:r>
          </w:p>
          <w:p w14:paraId="17C110BE" w14:textId="77777777" w:rsidR="00AF41CE" w:rsidRPr="00AF41CE" w:rsidRDefault="00AF41CE" w:rsidP="00AF41CE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</w:pPr>
            <w:r w:rsidRPr="00AF41CE"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  <w:t>3.7 Changing</w:t>
            </w:r>
          </w:p>
          <w:p w14:paraId="64AC10E1" w14:textId="77777777" w:rsidR="00AF41CE" w:rsidRPr="00AF41CE" w:rsidRDefault="00AF41CE" w:rsidP="00AF41CE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</w:pPr>
            <w:r w:rsidRPr="00AF41CE"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  <w:t>3.8 Re-adapting</w:t>
            </w:r>
          </w:p>
          <w:p w14:paraId="381068FF" w14:textId="77777777" w:rsidR="00AF41CE" w:rsidRPr="00AF41CE" w:rsidRDefault="00AF41CE" w:rsidP="00AF41CE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</w:pPr>
            <w:r w:rsidRPr="00AF41CE"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  <w:t xml:space="preserve">3.9 Testing </w:t>
            </w:r>
            <w:r w:rsidRPr="00AF41CE"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  <w:sym w:font="Wingdings" w:char="F0E0"/>
            </w:r>
            <w:r w:rsidRPr="00AF41CE"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  <w:t xml:space="preserve"> Validating </w:t>
            </w:r>
            <w:r w:rsidRPr="00AF41CE"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  <w:sym w:font="Wingdings" w:char="F0E0"/>
            </w:r>
            <w:r w:rsidRPr="00AF41CE"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  <w:t xml:space="preserve"> Consolidating</w:t>
            </w:r>
          </w:p>
          <w:p w14:paraId="0FDCFFB1" w14:textId="77777777" w:rsidR="00AF41CE" w:rsidRDefault="00AF41CE" w:rsidP="00AF41CE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</w:pPr>
            <w:r w:rsidRPr="00AF41CE"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  <w:t>3.10 Master budget</w:t>
            </w:r>
          </w:p>
          <w:p w14:paraId="17D2E18A" w14:textId="718ED70D" w:rsidR="00AF41CE" w:rsidRPr="00AF41CE" w:rsidRDefault="00AF41CE" w:rsidP="00AF41CE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</w:pPr>
            <w:r w:rsidRPr="00AF41CE"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  <w:t>3.11 The peculiarity of IT budgeting for education and training organisations</w:t>
            </w:r>
          </w:p>
        </w:tc>
      </w:tr>
      <w:tr w:rsidR="00AF41CE" w:rsidRPr="00877E5E" w14:paraId="5876DEF6" w14:textId="77777777" w:rsidTr="00511E56">
        <w:tc>
          <w:tcPr>
            <w:tcW w:w="2659" w:type="dxa"/>
            <w:shd w:val="clear" w:color="auto" w:fill="auto"/>
          </w:tcPr>
          <w:p w14:paraId="30318323" w14:textId="77777777" w:rsidR="00AF41CE" w:rsidRPr="00877E5E" w:rsidRDefault="00AF41CE" w:rsidP="00AF41CE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</w:pPr>
            <w:r w:rsidRPr="00877E5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  <w:lastRenderedPageBreak/>
              <w:t>Self-evaluation (multiple choice queries and answers)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69A9CE0E" w14:textId="77777777" w:rsidR="00AF41CE" w:rsidRPr="00AF41CE" w:rsidRDefault="00AF41CE" w:rsidP="00AF41CE">
            <w:pPr>
              <w:numPr>
                <w:ilvl w:val="0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AF41CE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en-US"/>
              </w:rPr>
              <w:t>A make it rain approach to IT budgeting:</w:t>
            </w:r>
          </w:p>
          <w:p w14:paraId="3252DAC2" w14:textId="77777777" w:rsidR="00AF41CE" w:rsidRPr="00AF41CE" w:rsidRDefault="00AF41CE" w:rsidP="00AF41CE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r w:rsidRPr="00AF41CE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>It’s beneficial both in the short and long-term period</w:t>
            </w:r>
          </w:p>
          <w:p w14:paraId="2F9F1EFE" w14:textId="77777777" w:rsidR="00AF41CE" w:rsidRPr="00AF41CE" w:rsidRDefault="00AF41CE" w:rsidP="00AF41CE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r w:rsidRPr="00AF41CE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>Breaks down cost-categories per units</w:t>
            </w:r>
          </w:p>
          <w:p w14:paraId="0674B9F0" w14:textId="77777777" w:rsidR="00AF41CE" w:rsidRPr="00AF41CE" w:rsidRDefault="00AF41CE" w:rsidP="00AF41CE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b/>
                <w:bCs/>
                <w:color w:val="00B050"/>
                <w:sz w:val="20"/>
                <w:szCs w:val="20"/>
                <w:lang w:val="en-GB"/>
              </w:rPr>
            </w:pPr>
            <w:r w:rsidRPr="00AF41CE">
              <w:rPr>
                <w:rFonts w:ascii="Calibri Light" w:eastAsia="Calibri" w:hAnsi="Calibri Light" w:cs="Calibri Light"/>
                <w:b/>
                <w:bCs/>
                <w:color w:val="00B050"/>
                <w:sz w:val="20"/>
                <w:szCs w:val="20"/>
                <w:lang w:val="en-US"/>
              </w:rPr>
              <w:t>Should be avoided as it is proven of not generating impacts</w:t>
            </w:r>
          </w:p>
          <w:p w14:paraId="470DE07D" w14:textId="77777777" w:rsidR="00AF41CE" w:rsidRPr="00AF41CE" w:rsidRDefault="00AF41CE" w:rsidP="00AF41CE">
            <w:pPr>
              <w:numPr>
                <w:ilvl w:val="0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AF41CE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en-US"/>
              </w:rPr>
              <w:t>One of the typical red flag scenarios is:</w:t>
            </w:r>
          </w:p>
          <w:p w14:paraId="7A69ED01" w14:textId="77777777" w:rsidR="00AF41CE" w:rsidRPr="00AF41CE" w:rsidRDefault="00AF41CE" w:rsidP="00AF41CE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b/>
                <w:bCs/>
                <w:color w:val="00B050"/>
                <w:sz w:val="20"/>
                <w:szCs w:val="20"/>
                <w:lang w:val="en-GB"/>
              </w:rPr>
            </w:pPr>
            <w:r w:rsidRPr="00AF41CE">
              <w:rPr>
                <w:rFonts w:ascii="Calibri Light" w:eastAsia="Calibri" w:hAnsi="Calibri Light" w:cs="Calibri Light"/>
                <w:b/>
                <w:bCs/>
                <w:color w:val="00B050"/>
                <w:sz w:val="20"/>
                <w:szCs w:val="20"/>
                <w:lang w:val="en-US"/>
              </w:rPr>
              <w:t xml:space="preserve">High entropy </w:t>
            </w:r>
          </w:p>
          <w:p w14:paraId="4CB63826" w14:textId="77777777" w:rsidR="00AF41CE" w:rsidRPr="00AF41CE" w:rsidRDefault="00AF41CE" w:rsidP="00AF41CE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r w:rsidRPr="00AF41CE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>Too strict definition of roles and responsibilities</w:t>
            </w:r>
          </w:p>
          <w:p w14:paraId="0594DC28" w14:textId="77777777" w:rsidR="00AF41CE" w:rsidRPr="00AF41CE" w:rsidRDefault="00AF41CE" w:rsidP="00AF41CE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r w:rsidRPr="00AF41CE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>Outsourcing of IT services</w:t>
            </w:r>
          </w:p>
          <w:p w14:paraId="3ACE8F8C" w14:textId="77777777" w:rsidR="00AF41CE" w:rsidRPr="00AF41CE" w:rsidRDefault="00AF41CE" w:rsidP="00AF41CE">
            <w:pPr>
              <w:numPr>
                <w:ilvl w:val="0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AF41CE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en-US"/>
              </w:rPr>
              <w:t>The analogic methodology for budgeting</w:t>
            </w:r>
          </w:p>
          <w:p w14:paraId="2165BD5C" w14:textId="77777777" w:rsidR="00AF41CE" w:rsidRPr="00AF41CE" w:rsidRDefault="00AF41CE" w:rsidP="00AF41CE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r w:rsidRPr="00AF41CE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 xml:space="preserve">It implies the availability of a grand sum that is then distributed among different cost categories </w:t>
            </w:r>
          </w:p>
          <w:p w14:paraId="571E418C" w14:textId="77777777" w:rsidR="00AF41CE" w:rsidRPr="00AF41CE" w:rsidRDefault="00AF41CE" w:rsidP="00AF41CE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r w:rsidRPr="00AF41CE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 xml:space="preserve">Allows for the greater flexibility possible </w:t>
            </w:r>
          </w:p>
          <w:p w14:paraId="3EC56A81" w14:textId="77777777" w:rsidR="00AF41CE" w:rsidRPr="00AF41CE" w:rsidRDefault="00AF41CE" w:rsidP="00AF41CE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b/>
                <w:bCs/>
                <w:color w:val="00B050"/>
                <w:sz w:val="20"/>
                <w:szCs w:val="20"/>
                <w:lang w:val="en-GB"/>
              </w:rPr>
            </w:pPr>
            <w:r w:rsidRPr="00AF41CE">
              <w:rPr>
                <w:rFonts w:ascii="Calibri Light" w:eastAsia="Calibri" w:hAnsi="Calibri Light" w:cs="Calibri Light"/>
                <w:b/>
                <w:bCs/>
                <w:color w:val="00B050"/>
                <w:sz w:val="20"/>
                <w:szCs w:val="20"/>
                <w:lang w:val="en-US"/>
              </w:rPr>
              <w:t>None of the above</w:t>
            </w:r>
          </w:p>
          <w:p w14:paraId="3693BE1E" w14:textId="77777777" w:rsidR="00AF41CE" w:rsidRPr="00AF41CE" w:rsidRDefault="00AF41CE" w:rsidP="00AF41CE">
            <w:pPr>
              <w:numPr>
                <w:ilvl w:val="0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AF41CE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en-US"/>
              </w:rPr>
              <w:t>Programme consolidation pertains to:</w:t>
            </w:r>
          </w:p>
          <w:p w14:paraId="5CF143E9" w14:textId="73403885" w:rsidR="00AF41CE" w:rsidRPr="00AF41CE" w:rsidRDefault="00AF41CE" w:rsidP="00AF41CE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r w:rsidRPr="00AF41CE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>Operative budget</w:t>
            </w:r>
          </w:p>
          <w:p w14:paraId="7070EC37" w14:textId="77777777" w:rsidR="00AF41CE" w:rsidRPr="00AF41CE" w:rsidRDefault="00AF41CE" w:rsidP="00AF41CE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b/>
                <w:bCs/>
                <w:color w:val="00B050"/>
                <w:sz w:val="20"/>
                <w:szCs w:val="20"/>
                <w:lang w:val="en-GB"/>
              </w:rPr>
            </w:pPr>
            <w:r w:rsidRPr="00AF41CE">
              <w:rPr>
                <w:rFonts w:ascii="Calibri Light" w:eastAsia="Calibri" w:hAnsi="Calibri Light" w:cs="Calibri Light"/>
                <w:b/>
                <w:bCs/>
                <w:color w:val="00B050"/>
                <w:sz w:val="20"/>
                <w:szCs w:val="20"/>
                <w:lang w:val="en-US"/>
              </w:rPr>
              <w:t>Economic Budget</w:t>
            </w:r>
          </w:p>
          <w:p w14:paraId="63E4B815" w14:textId="0D950968" w:rsidR="00AF41CE" w:rsidRPr="00AF41CE" w:rsidRDefault="00AF41CE" w:rsidP="00AF41CE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>Financial Budget</w:t>
            </w:r>
          </w:p>
        </w:tc>
      </w:tr>
      <w:tr w:rsidR="00AF41CE" w:rsidRPr="00877E5E" w14:paraId="2BDFA091" w14:textId="77777777" w:rsidTr="00511E56">
        <w:trPr>
          <w:trHeight w:val="272"/>
        </w:trPr>
        <w:tc>
          <w:tcPr>
            <w:tcW w:w="2659" w:type="dxa"/>
            <w:vMerge w:val="restart"/>
            <w:shd w:val="clear" w:color="auto" w:fill="7F7F7F" w:themeFill="text1" w:themeFillTint="80"/>
          </w:tcPr>
          <w:p w14:paraId="63545B55" w14:textId="4732F250" w:rsidR="00AF41CE" w:rsidRPr="00877E5E" w:rsidRDefault="00AF41CE" w:rsidP="00AF41CE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</w:pPr>
            <w:r w:rsidRPr="00877E5E"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  <w:t>Toolkit (guidelines, best practices, checklist, lessons learned…</w:t>
            </w:r>
            <w:r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  <w:t>)</w:t>
            </w:r>
          </w:p>
        </w:tc>
        <w:tc>
          <w:tcPr>
            <w:tcW w:w="1787" w:type="dxa"/>
            <w:shd w:val="clear" w:color="auto" w:fill="auto"/>
          </w:tcPr>
          <w:p w14:paraId="77BCFBDD" w14:textId="47B383E6" w:rsidR="00AF41CE" w:rsidRPr="00AF41CE" w:rsidRDefault="00AF41CE" w:rsidP="00AF41CE">
            <w:pPr>
              <w:tabs>
                <w:tab w:val="left" w:pos="3516"/>
              </w:tabs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AF41C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>Name</w:t>
            </w:r>
            <w:r w:rsidRPr="00AF41C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ab/>
            </w:r>
          </w:p>
        </w:tc>
        <w:tc>
          <w:tcPr>
            <w:tcW w:w="5244" w:type="dxa"/>
            <w:shd w:val="clear" w:color="auto" w:fill="auto"/>
          </w:tcPr>
          <w:p w14:paraId="2C50E1DA" w14:textId="77777777" w:rsidR="00AF41CE" w:rsidRDefault="006B5325" w:rsidP="006B5325">
            <w:pPr>
              <w:pStyle w:val="Paragrafoelenco"/>
              <w:numPr>
                <w:ilvl w:val="0"/>
                <w:numId w:val="23"/>
              </w:numPr>
              <w:tabs>
                <w:tab w:val="left" w:pos="3516"/>
              </w:tabs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 xml:space="preserve">IT Project </w:t>
            </w:r>
            <w:r w:rsidRPr="00AF41CE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>–</w:t>
            </w:r>
            <w: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 xml:space="preserve"> Annual Budget Template</w:t>
            </w:r>
          </w:p>
          <w:p w14:paraId="6A8C8538" w14:textId="4453A060" w:rsidR="006B5325" w:rsidRPr="006B5325" w:rsidRDefault="006B5325" w:rsidP="006B5325">
            <w:pPr>
              <w:pStyle w:val="Paragrafoelenco"/>
              <w:numPr>
                <w:ilvl w:val="0"/>
                <w:numId w:val="23"/>
              </w:numPr>
              <w:tabs>
                <w:tab w:val="left" w:pos="3516"/>
              </w:tabs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 xml:space="preserve">Annual IT Budget Template </w:t>
            </w:r>
            <w:r w:rsidRPr="006B5325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>–</w:t>
            </w:r>
            <w: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 xml:space="preserve"> Operating Expenses and </w:t>
            </w:r>
            <w:r w:rsidRPr="006B5325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>Annual IT Budget Template – Capital Expenditure</w:t>
            </w:r>
          </w:p>
        </w:tc>
      </w:tr>
      <w:tr w:rsidR="00AF41CE" w:rsidRPr="00877E5E" w14:paraId="7B3757AB" w14:textId="77777777" w:rsidTr="00511E56">
        <w:trPr>
          <w:trHeight w:val="272"/>
        </w:trPr>
        <w:tc>
          <w:tcPr>
            <w:tcW w:w="2659" w:type="dxa"/>
            <w:vMerge/>
            <w:shd w:val="clear" w:color="auto" w:fill="7F7F7F" w:themeFill="text1" w:themeFillTint="80"/>
          </w:tcPr>
          <w:p w14:paraId="3D1FB1BE" w14:textId="77777777" w:rsidR="00AF41CE" w:rsidRPr="00877E5E" w:rsidRDefault="00AF41CE" w:rsidP="00AF41CE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1787" w:type="dxa"/>
            <w:shd w:val="clear" w:color="auto" w:fill="auto"/>
          </w:tcPr>
          <w:p w14:paraId="29732371" w14:textId="118B2169" w:rsidR="00AF41CE" w:rsidRPr="00AF41CE" w:rsidRDefault="00AF41CE" w:rsidP="00AF41CE">
            <w:pPr>
              <w:tabs>
                <w:tab w:val="left" w:pos="3516"/>
              </w:tabs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AF41C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5244" w:type="dxa"/>
            <w:shd w:val="clear" w:color="auto" w:fill="auto"/>
          </w:tcPr>
          <w:p w14:paraId="61EDA494" w14:textId="77777777" w:rsidR="00AF41CE" w:rsidRDefault="006B5325" w:rsidP="006B5325">
            <w:pPr>
              <w:pStyle w:val="Paragrafoelenco"/>
              <w:numPr>
                <w:ilvl w:val="0"/>
                <w:numId w:val="24"/>
              </w:numPr>
              <w:tabs>
                <w:tab w:val="left" w:pos="3516"/>
              </w:tabs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>This tool is aimed to facilitate the estimation, on an annual basis, of all possible operation and capital cost items that organisation X has to consider for the renewal of its IT fleet</w:t>
            </w:r>
          </w:p>
          <w:p w14:paraId="0618A9D1" w14:textId="5A989DA5" w:rsidR="006B5325" w:rsidRPr="006B5325" w:rsidRDefault="006B5325" w:rsidP="006B5325">
            <w:pPr>
              <w:pStyle w:val="Paragrafoelenco"/>
              <w:numPr>
                <w:ilvl w:val="0"/>
                <w:numId w:val="24"/>
              </w:numPr>
              <w:tabs>
                <w:tab w:val="left" w:pos="3516"/>
              </w:tabs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lastRenderedPageBreak/>
              <w:t>These tools are a slightly more streamlined version of the previous one, more intuitive and agile for smaller organisations, professionals, etc.</w:t>
            </w:r>
          </w:p>
        </w:tc>
      </w:tr>
      <w:tr w:rsidR="00AF41CE" w:rsidRPr="00877E5E" w14:paraId="33AF4B8A" w14:textId="77777777" w:rsidTr="00511E56">
        <w:trPr>
          <w:trHeight w:val="533"/>
        </w:trPr>
        <w:tc>
          <w:tcPr>
            <w:tcW w:w="2659" w:type="dxa"/>
            <w:vMerge/>
            <w:shd w:val="clear" w:color="auto" w:fill="7F7F7F" w:themeFill="text1" w:themeFillTint="80"/>
          </w:tcPr>
          <w:p w14:paraId="152B236D" w14:textId="77777777" w:rsidR="00AF41CE" w:rsidRPr="00877E5E" w:rsidRDefault="00AF41CE" w:rsidP="00AF41CE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1787" w:type="dxa"/>
            <w:shd w:val="clear" w:color="auto" w:fill="auto"/>
          </w:tcPr>
          <w:p w14:paraId="257F9D15" w14:textId="21FA1529" w:rsidR="00AF41CE" w:rsidRPr="00AF41CE" w:rsidRDefault="00AF41CE" w:rsidP="00AF41CE">
            <w:pPr>
              <w:tabs>
                <w:tab w:val="left" w:pos="3516"/>
              </w:tabs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AF41C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>File name</w:t>
            </w:r>
          </w:p>
        </w:tc>
        <w:tc>
          <w:tcPr>
            <w:tcW w:w="5244" w:type="dxa"/>
            <w:shd w:val="clear" w:color="auto" w:fill="auto"/>
          </w:tcPr>
          <w:p w14:paraId="4D29F51E" w14:textId="77777777" w:rsidR="00C57201" w:rsidRDefault="00C57201" w:rsidP="006B5325">
            <w:pPr>
              <w:pStyle w:val="Paragrafoelenco"/>
              <w:numPr>
                <w:ilvl w:val="0"/>
                <w:numId w:val="25"/>
              </w:numPr>
              <w:tabs>
                <w:tab w:val="left" w:pos="3516"/>
              </w:tabs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r w:rsidRPr="00C57201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 xml:space="preserve">RESET_PR3_IHF_TOOL_annual IT project budget </w:t>
            </w:r>
            <w:proofErr w:type="spellStart"/>
            <w:r w:rsidRPr="00C57201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>template_EN</w:t>
            </w:r>
            <w:proofErr w:type="spellEnd"/>
          </w:p>
          <w:p w14:paraId="57C174EB" w14:textId="42E7AECE" w:rsidR="006B5325" w:rsidRPr="006B5325" w:rsidRDefault="00C57201" w:rsidP="006B5325">
            <w:pPr>
              <w:pStyle w:val="Paragrafoelenco"/>
              <w:numPr>
                <w:ilvl w:val="0"/>
                <w:numId w:val="25"/>
              </w:numPr>
              <w:tabs>
                <w:tab w:val="left" w:pos="3516"/>
              </w:tabs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r w:rsidRPr="00C57201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>RESET_PR3_IHF_TOOL_annual budget template for IT_EN</w:t>
            </w:r>
          </w:p>
        </w:tc>
      </w:tr>
      <w:tr w:rsidR="00AF41CE" w:rsidRPr="00877E5E" w14:paraId="7482D214" w14:textId="77777777" w:rsidTr="00511E56">
        <w:tc>
          <w:tcPr>
            <w:tcW w:w="2659" w:type="dxa"/>
            <w:shd w:val="clear" w:color="auto" w:fill="auto"/>
          </w:tcPr>
          <w:p w14:paraId="66F1C3BF" w14:textId="77777777" w:rsidR="00AF41CE" w:rsidRPr="00877E5E" w:rsidRDefault="00AF41CE" w:rsidP="00AF41CE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</w:pPr>
            <w:r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Resources (videos, reference link) 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63EF75B0" w14:textId="120A842A" w:rsidR="00AF41CE" w:rsidRPr="00AF41CE" w:rsidRDefault="00AF41CE" w:rsidP="00AF41CE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AF41CE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>N/A</w:t>
            </w:r>
          </w:p>
        </w:tc>
      </w:tr>
      <w:tr w:rsidR="00AF41CE" w:rsidRPr="00877E5E" w14:paraId="0663A86C" w14:textId="77777777" w:rsidTr="00511E56">
        <w:tc>
          <w:tcPr>
            <w:tcW w:w="2659" w:type="dxa"/>
            <w:shd w:val="clear" w:color="auto" w:fill="7F7F7F" w:themeFill="text1" w:themeFillTint="80"/>
          </w:tcPr>
          <w:p w14:paraId="59C22DBE" w14:textId="77777777" w:rsidR="00AF41CE" w:rsidRPr="00877E5E" w:rsidRDefault="00AF41CE" w:rsidP="00AF41CE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</w:pPr>
            <w:r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Related material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0961C232" w14:textId="387CF090" w:rsidR="00AF41CE" w:rsidRPr="00AF41CE" w:rsidRDefault="00AF41CE" w:rsidP="00AF41CE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AF41CE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>N/A</w:t>
            </w:r>
          </w:p>
        </w:tc>
      </w:tr>
      <w:tr w:rsidR="00AF41CE" w:rsidRPr="00877E5E" w14:paraId="6E923D15" w14:textId="77777777" w:rsidTr="00511E56">
        <w:tc>
          <w:tcPr>
            <w:tcW w:w="2659" w:type="dxa"/>
            <w:shd w:val="clear" w:color="auto" w:fill="auto"/>
          </w:tcPr>
          <w:p w14:paraId="3840E9D0" w14:textId="77777777" w:rsidR="00AF41CE" w:rsidRPr="00877E5E" w:rsidRDefault="00AF41CE" w:rsidP="00AF41CE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</w:pPr>
            <w:r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Related PPT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2D569B58" w14:textId="5741C763" w:rsidR="00AF41CE" w:rsidRPr="001D19FE" w:rsidRDefault="001D19FE" w:rsidP="00AF41CE">
            <w:pPr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r w:rsidRPr="001D19FE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>RESET_PR3_IHF_Budgeting_</w:t>
            </w:r>
            <w: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>ppt</w:t>
            </w:r>
            <w:r w:rsidRPr="001D19FE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>_EN</w:t>
            </w:r>
          </w:p>
        </w:tc>
      </w:tr>
      <w:tr w:rsidR="00AF41CE" w:rsidRPr="00877E5E" w14:paraId="76BBC4B1" w14:textId="77777777" w:rsidTr="00511E56">
        <w:tc>
          <w:tcPr>
            <w:tcW w:w="2659" w:type="dxa"/>
            <w:shd w:val="clear" w:color="auto" w:fill="7F7F7F" w:themeFill="text1" w:themeFillTint="80"/>
          </w:tcPr>
          <w:p w14:paraId="7B3E3EB8" w14:textId="77777777" w:rsidR="00AF41CE" w:rsidRPr="00877E5E" w:rsidRDefault="00AF41CE" w:rsidP="00AF41CE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  <w:r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Bibliography 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1DF90EDC" w14:textId="376DEFA8" w:rsidR="00AF41CE" w:rsidRPr="00AF41CE" w:rsidRDefault="00AF41CE" w:rsidP="00AF41CE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AF41CE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>N/A</w:t>
            </w:r>
          </w:p>
        </w:tc>
      </w:tr>
      <w:tr w:rsidR="00AF41CE" w:rsidRPr="00877E5E" w14:paraId="17253B42" w14:textId="77777777" w:rsidTr="00511E56">
        <w:tc>
          <w:tcPr>
            <w:tcW w:w="2659" w:type="dxa"/>
            <w:shd w:val="clear" w:color="auto" w:fill="auto"/>
          </w:tcPr>
          <w:p w14:paraId="1C75B20A" w14:textId="77777777" w:rsidR="00AF41CE" w:rsidRPr="00877E5E" w:rsidRDefault="00AF41CE" w:rsidP="00AF41CE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</w:pPr>
            <w:r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Provided by 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6A3BE74C" w14:textId="0F8FC365" w:rsidR="00AF41CE" w:rsidRPr="00AF41CE" w:rsidRDefault="00AF41CE" w:rsidP="00AF41CE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AF41CE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 xml:space="preserve">IHF asbl </w:t>
            </w:r>
          </w:p>
        </w:tc>
      </w:tr>
    </w:tbl>
    <w:p w14:paraId="3494DA14" w14:textId="77777777" w:rsidR="003369B6" w:rsidRPr="00877E5E" w:rsidRDefault="003369B6" w:rsidP="002C7DA8">
      <w:pPr>
        <w:pStyle w:val="Corpotesto"/>
        <w:spacing w:line="360" w:lineRule="auto"/>
        <w:rPr>
          <w:rFonts w:ascii="Times New Roman"/>
          <w:sz w:val="20"/>
          <w:lang w:val="en-GB"/>
        </w:rPr>
      </w:pPr>
    </w:p>
    <w:sectPr w:rsidR="003369B6" w:rsidRPr="00877E5E" w:rsidSect="006D2F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50"/>
      <w:pgMar w:top="2268" w:right="1077" w:bottom="284" w:left="1077" w:header="56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C54F0" w14:textId="77777777" w:rsidR="00F51BB4" w:rsidRDefault="00F51BB4" w:rsidP="00F82950">
      <w:r>
        <w:separator/>
      </w:r>
    </w:p>
  </w:endnote>
  <w:endnote w:type="continuationSeparator" w:id="0">
    <w:p w14:paraId="039BF954" w14:textId="77777777" w:rsidR="00F51BB4" w:rsidRDefault="00F51BB4" w:rsidP="00F8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DE221" w14:textId="77777777" w:rsidR="007068FB" w:rsidRDefault="007068F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3D6B9" w14:textId="27BAA49D" w:rsidR="00CF1E5F" w:rsidRPr="00C955FB" w:rsidRDefault="0015329E" w:rsidP="0041726B">
    <w:pPr>
      <w:pStyle w:val="Corpotesto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mc:AlternateContent>
        <mc:Choice Requires="wpg">
          <w:drawing>
            <wp:anchor distT="0" distB="0" distL="114300" distR="114300" simplePos="0" relativeHeight="251735552" behindDoc="0" locked="0" layoutInCell="1" allowOverlap="1" wp14:anchorId="53155CFC" wp14:editId="2986F0DB">
              <wp:simplePos x="0" y="0"/>
              <wp:positionH relativeFrom="page">
                <wp:posOffset>754380</wp:posOffset>
              </wp:positionH>
              <wp:positionV relativeFrom="page">
                <wp:posOffset>9606280</wp:posOffset>
              </wp:positionV>
              <wp:extent cx="1581150" cy="95250"/>
              <wp:effectExtent l="0" t="0" r="0" b="0"/>
              <wp:wrapTopAndBottom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81150" cy="95250"/>
                        <a:chOff x="0" y="0"/>
                        <a:chExt cx="1581150" cy="95250"/>
                      </a:xfrm>
                    </wpg:grpSpPr>
                    <pic:pic xmlns:pic="http://schemas.openxmlformats.org/drawingml/2006/picture">
                      <pic:nvPicPr>
                        <pic:cNvPr id="49" name="image3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4191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0" name="image4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6400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" name="image5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8534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2" name="image6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10591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" name="image9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12725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" name="image2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14859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" name="image1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8" name="image2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21336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7A01EFA1" id="Gruppo 2" o:spid="_x0000_s1026" style="position:absolute;margin-left:59.4pt;margin-top:756.4pt;width:124.5pt;height:7.5pt;z-index:251735552;mso-position-horizontal-relative:page;mso-position-vertical-relative:page" coordsize="15811,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7" type="#_x0000_t75" style="position:absolute;left:4191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">
                <v:imagedata r:id="rId8" o:title=""/>
              </v:shape>
              <v:shape id="image4.png" o:spid="_x0000_s1028" type="#_x0000_t75" style="position:absolute;left:6400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">
                <v:imagedata r:id="rId9" o:title=""/>
              </v:shape>
              <v:shape id="image5.png" o:spid="_x0000_s1029" type="#_x0000_t75" style="position:absolute;left:8534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">
                <v:imagedata r:id="rId10" o:title=""/>
              </v:shape>
              <v:shape id="image6.png" o:spid="_x0000_s1030" type="#_x0000_t75" style="position:absolute;left:10591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">
                <v:imagedata r:id="rId11" o:title=""/>
              </v:shape>
              <v:shape id="image9.png" o:spid="_x0000_s1031" type="#_x0000_t75" style="position:absolute;left:12725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">
                <v:imagedata r:id="rId12" o:title=""/>
              </v:shape>
              <v:shape id="image2.png" o:spid="_x0000_s1032" type="#_x0000_t75" style="position:absolute;left:14859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">
                <v:imagedata r:id="rId13" o:title=""/>
              </v:shape>
              <v:shape id="image1.png" o:spid="_x0000_s1033" type="#_x0000_t75" style="position:absolute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">
                <v:imagedata r:id="rId14" o:title=""/>
              </v:shape>
              <v:shape id="image2.png" o:spid="_x0000_s1034" type="#_x0000_t75" style="position:absolute;left:2133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">
                <v:imagedata r:id="rId13" o:title=""/>
              </v:shape>
              <w10:wrap type="topAndBottom" anchorx="page" anchory="page"/>
            </v:group>
          </w:pict>
        </mc:Fallback>
      </mc:AlternateContent>
    </w:r>
    <w:r w:rsidR="00CF1E5F" w:rsidRPr="00C955FB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0" distR="0" simplePos="0" relativeHeight="251709952" behindDoc="1" locked="0" layoutInCell="1" allowOverlap="1" wp14:anchorId="66B0C844" wp14:editId="3E49DF98">
              <wp:simplePos x="0" y="0"/>
              <wp:positionH relativeFrom="page">
                <wp:posOffset>2495550</wp:posOffset>
              </wp:positionH>
              <wp:positionV relativeFrom="paragraph">
                <wp:posOffset>49530</wp:posOffset>
              </wp:positionV>
              <wp:extent cx="4273550" cy="1270"/>
              <wp:effectExtent l="0" t="0" r="0" b="0"/>
              <wp:wrapTopAndBottom/>
              <wp:docPr id="56" name="Forma libre: forma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73550" cy="1270"/>
                      </a:xfrm>
                      <a:custGeom>
                        <a:avLst/>
                        <a:gdLst>
                          <a:gd name="T0" fmla="+- 0 3930 3930"/>
                          <a:gd name="T1" fmla="*/ T0 w 6730"/>
                          <a:gd name="T2" fmla="+- 0 10660 3930"/>
                          <a:gd name="T3" fmla="*/ T2 w 673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6730">
                            <a:moveTo>
                              <a:pt x="0" y="0"/>
                            </a:moveTo>
                            <a:lnTo>
                              <a:pt x="6730" y="0"/>
                            </a:lnTo>
                          </a:path>
                        </a:pathLst>
                      </a:custGeom>
                      <a:noFill/>
                      <a:ln w="2855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40127579" id="Forma libre: forma 56" o:spid="_x0000_s1026" style="position:absolute;margin-left:196.5pt;margin-top:3.9pt;width:336.5pt;height:.1pt;z-index:-251606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" path="m,l6730,e" filled="f" strokeweight=".79308mm">
              <v:path arrowok="t" o:connecttype="custom" o:connectlocs="0,0;4273550,0" o:connectangles="0,0"/>
              <w10:wrap type="topAndBottom" anchorx="page"/>
            </v:shape>
          </w:pict>
        </mc:Fallback>
      </mc:AlternateContent>
    </w:r>
  </w:p>
  <w:p w14:paraId="13A8FA11" w14:textId="01A7631D" w:rsidR="00CF1E5F" w:rsidRPr="00C955FB" w:rsidRDefault="0015329E" w:rsidP="0041726B">
    <w:pPr>
      <w:pStyle w:val="Corpotesto"/>
      <w:spacing w:before="120" w:line="278" w:lineRule="auto"/>
      <w:ind w:left="2852" w:right="113"/>
      <w:jc w:val="both"/>
      <w:rPr>
        <w:rFonts w:asciiTheme="minorHAnsi" w:hAnsiTheme="minorHAnsi" w:cstheme="minorHAnsi"/>
      </w:rPr>
    </w:pPr>
    <w:r w:rsidRPr="00C955FB">
      <w:rPr>
        <w:rFonts w:asciiTheme="minorHAnsi" w:hAnsiTheme="minorHAnsi" w:cstheme="minorHAnsi"/>
        <w:noProof/>
      </w:rPr>
      <w:drawing>
        <wp:anchor distT="0" distB="0" distL="0" distR="0" simplePos="0" relativeHeight="251647488" behindDoc="0" locked="0" layoutInCell="1" allowOverlap="1" wp14:anchorId="186DFF9F" wp14:editId="5A168DB1">
          <wp:simplePos x="0" y="0"/>
          <wp:positionH relativeFrom="page">
            <wp:posOffset>756285</wp:posOffset>
          </wp:positionH>
          <wp:positionV relativeFrom="paragraph">
            <wp:posOffset>64770</wp:posOffset>
          </wp:positionV>
          <wp:extent cx="1636395" cy="342265"/>
          <wp:effectExtent l="0" t="0" r="0" b="635"/>
          <wp:wrapNone/>
          <wp:docPr id="12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1636395" cy="342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1E5F" w:rsidRPr="00C955FB">
      <w:rPr>
        <w:rFonts w:asciiTheme="minorHAnsi" w:hAnsiTheme="minorHAnsi" w:cstheme="minorHAnsi"/>
      </w:rPr>
      <w:t>"The European Commission support for the production of this publication does not constitute endorsement of</w:t>
    </w:r>
    <w:r w:rsidR="00CF1E5F" w:rsidRPr="00C955FB">
      <w:rPr>
        <w:rFonts w:asciiTheme="minorHAnsi" w:hAnsiTheme="minorHAnsi" w:cstheme="minorHAnsi"/>
        <w:spacing w:val="1"/>
      </w:rPr>
      <w:t xml:space="preserve"> </w:t>
    </w:r>
    <w:r w:rsidR="00CF1E5F" w:rsidRPr="00C955FB">
      <w:rPr>
        <w:rFonts w:asciiTheme="minorHAnsi" w:hAnsiTheme="minorHAnsi" w:cstheme="minorHAnsi"/>
      </w:rPr>
      <w:t>the contents which reflects the views only of the authors, and the Commission cannot be held responsible for</w:t>
    </w:r>
    <w:r w:rsidR="00CF1E5F" w:rsidRPr="00C955FB">
      <w:rPr>
        <w:rFonts w:asciiTheme="minorHAnsi" w:hAnsiTheme="minorHAnsi" w:cstheme="minorHAnsi"/>
        <w:spacing w:val="1"/>
      </w:rPr>
      <w:t xml:space="preserve"> </w:t>
    </w:r>
    <w:r w:rsidR="00CF1E5F" w:rsidRPr="00C955FB">
      <w:rPr>
        <w:rFonts w:asciiTheme="minorHAnsi" w:hAnsiTheme="minorHAnsi" w:cstheme="minorHAnsi"/>
      </w:rPr>
      <w:t>any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use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which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may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be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made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of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the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information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contained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therein."</w:t>
    </w:r>
  </w:p>
  <w:p w14:paraId="0C33CB44" w14:textId="44937B5D" w:rsidR="00CF1E5F" w:rsidRPr="00C955FB" w:rsidRDefault="00CF1E5F">
    <w:pPr>
      <w:pStyle w:val="Pidipagina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050AB" w14:textId="77777777" w:rsidR="007068FB" w:rsidRDefault="007068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1A68A" w14:textId="77777777" w:rsidR="00F51BB4" w:rsidRDefault="00F51BB4" w:rsidP="00F82950">
      <w:r>
        <w:separator/>
      </w:r>
    </w:p>
  </w:footnote>
  <w:footnote w:type="continuationSeparator" w:id="0">
    <w:p w14:paraId="2D73DE7A" w14:textId="77777777" w:rsidR="00F51BB4" w:rsidRDefault="00F51BB4" w:rsidP="00F82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512D0" w14:textId="77777777" w:rsidR="007068FB" w:rsidRDefault="007068F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705BF" w14:textId="7446D693" w:rsidR="00767B05" w:rsidRPr="00835D27" w:rsidRDefault="00432F97" w:rsidP="00767B05">
    <w:pPr>
      <w:pStyle w:val="Corpotesto"/>
      <w:rPr>
        <w:rFonts w:asciiTheme="minorHAnsi" w:hAnsiTheme="minorHAnsi" w:cstheme="minorHAnsi"/>
        <w:b/>
        <w:sz w:val="18"/>
        <w:szCs w:val="12"/>
      </w:rPr>
    </w:pPr>
    <w:r w:rsidRPr="00835D27">
      <w:rPr>
        <w:b/>
        <w:noProof/>
        <w:spacing w:val="130"/>
        <w:sz w:val="20"/>
      </w:rPr>
      <w:drawing>
        <wp:anchor distT="0" distB="0" distL="114300" distR="114300" simplePos="0" relativeHeight="251778560" behindDoc="1" locked="0" layoutInCell="1" allowOverlap="1" wp14:anchorId="50C9EA5E" wp14:editId="6DF8CC86">
          <wp:simplePos x="0" y="0"/>
          <wp:positionH relativeFrom="column">
            <wp:posOffset>4923301</wp:posOffset>
          </wp:positionH>
          <wp:positionV relativeFrom="paragraph">
            <wp:posOffset>1710</wp:posOffset>
          </wp:positionV>
          <wp:extent cx="1252855" cy="815340"/>
          <wp:effectExtent l="0" t="0" r="4445" b="3810"/>
          <wp:wrapNone/>
          <wp:docPr id="11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8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5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B05" w:rsidRPr="00835D27">
      <w:rPr>
        <w:rFonts w:asciiTheme="minorHAnsi" w:hAnsiTheme="minorHAnsi" w:cstheme="minorHAnsi"/>
        <w:b/>
        <w:sz w:val="18"/>
        <w:szCs w:val="12"/>
      </w:rPr>
      <w:t>project-reset.eu</w:t>
    </w:r>
  </w:p>
  <w:p w14:paraId="28EFBDEA" w14:textId="24A8A175" w:rsidR="00CF1E5F" w:rsidRDefault="00432F97" w:rsidP="00CF1E5F">
    <w:pPr>
      <w:pStyle w:val="Titolo"/>
      <w:rPr>
        <w:sz w:val="20"/>
      </w:rPr>
    </w:pPr>
    <w:r>
      <w:rPr>
        <w:rFonts w:asciiTheme="minorHAnsi" w:hAnsiTheme="minorHAnsi" w:cstheme="minorHAnsi"/>
        <w:noProof/>
      </w:rPr>
      <mc:AlternateContent>
        <mc:Choice Requires="wpg">
          <w:drawing>
            <wp:anchor distT="0" distB="0" distL="114300" distR="114300" simplePos="0" relativeHeight="251757056" behindDoc="1" locked="0" layoutInCell="1" allowOverlap="1" wp14:anchorId="062E4212" wp14:editId="046C2592">
              <wp:simplePos x="0" y="0"/>
              <wp:positionH relativeFrom="page">
                <wp:posOffset>3902222</wp:posOffset>
              </wp:positionH>
              <wp:positionV relativeFrom="page">
                <wp:posOffset>550545</wp:posOffset>
              </wp:positionV>
              <wp:extent cx="1581150" cy="95250"/>
              <wp:effectExtent l="0" t="0" r="0" b="0"/>
              <wp:wrapNone/>
              <wp:docPr id="281" name="Gruppo 2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81150" cy="95250"/>
                        <a:chOff x="0" y="0"/>
                        <a:chExt cx="1581150" cy="95250"/>
                      </a:xfrm>
                    </wpg:grpSpPr>
                    <pic:pic xmlns:pic="http://schemas.openxmlformats.org/drawingml/2006/picture">
                      <pic:nvPicPr>
                        <pic:cNvPr id="282" name="image3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4191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3" name="image4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6400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4" name="image5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8534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5" name="image6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10591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6" name="image9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12725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7" name="image2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14859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8" name="image1.png"/>
                        <pic:cNvPicPr>
                          <a:picLocks noChangeAspect="1"/>
                        </pic:cNvPicPr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9" name="image2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21336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48108B7B" id="Gruppo 281" o:spid="_x0000_s1026" style="position:absolute;margin-left:307.25pt;margin-top:43.35pt;width:124.5pt;height:7.5pt;z-index:-251559424;mso-position-horizontal-relative:page;mso-position-vertical-relative:page" coordsize="15811,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7" type="#_x0000_t75" style="position:absolute;left:4191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">
                <v:imagedata r:id="rId9" o:title=""/>
              </v:shape>
              <v:shape id="image4.png" o:spid="_x0000_s1028" type="#_x0000_t75" style="position:absolute;left:6400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">
                <v:imagedata r:id="rId10" o:title=""/>
              </v:shape>
              <v:shape id="image5.png" o:spid="_x0000_s1029" type="#_x0000_t75" style="position:absolute;left:8534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">
                <v:imagedata r:id="rId11" o:title=""/>
              </v:shape>
              <v:shape id="image6.png" o:spid="_x0000_s1030" type="#_x0000_t75" style="position:absolute;left:10591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">
                <v:imagedata r:id="rId12" o:title=""/>
              </v:shape>
              <v:shape id="image9.png" o:spid="_x0000_s1031" type="#_x0000_t75" style="position:absolute;left:12725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">
                <v:imagedata r:id="rId13" o:title=""/>
              </v:shape>
              <v:shape id="image2.png" o:spid="_x0000_s1032" type="#_x0000_t75" style="position:absolute;left:14859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">
                <v:imagedata r:id="rId14" o:title=""/>
              </v:shape>
              <v:shape id="image1.png" o:spid="_x0000_s1033" type="#_x0000_t75" style="position:absolute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">
                <v:imagedata r:id="rId15" o:title=""/>
              </v:shape>
              <v:shape id="image2.png" o:spid="_x0000_s1034" type="#_x0000_t75" style="position:absolute;left:2133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">
                <v:imagedata r:id="rId14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8F86E" w14:textId="77777777" w:rsidR="007068FB" w:rsidRDefault="007068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2A03"/>
    <w:multiLevelType w:val="hybridMultilevel"/>
    <w:tmpl w:val="27A40CA0"/>
    <w:lvl w:ilvl="0" w:tplc="836081D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424C1"/>
    <w:multiLevelType w:val="hybridMultilevel"/>
    <w:tmpl w:val="01C067BE"/>
    <w:lvl w:ilvl="0" w:tplc="7324B0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ED5ADB"/>
    <w:multiLevelType w:val="hybridMultilevel"/>
    <w:tmpl w:val="87C40D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E129A"/>
    <w:multiLevelType w:val="hybridMultilevel"/>
    <w:tmpl w:val="85824BC2"/>
    <w:lvl w:ilvl="0" w:tplc="635ADB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A1B46"/>
    <w:multiLevelType w:val="hybridMultilevel"/>
    <w:tmpl w:val="D4D0EE9C"/>
    <w:lvl w:ilvl="0" w:tplc="2A10005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075B1"/>
    <w:multiLevelType w:val="hybridMultilevel"/>
    <w:tmpl w:val="4BA2EFFA"/>
    <w:lvl w:ilvl="0" w:tplc="87068B9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38C5B78"/>
    <w:multiLevelType w:val="hybridMultilevel"/>
    <w:tmpl w:val="87E4D9D0"/>
    <w:lvl w:ilvl="0" w:tplc="0528417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78F4766"/>
    <w:multiLevelType w:val="hybridMultilevel"/>
    <w:tmpl w:val="CD887C1E"/>
    <w:lvl w:ilvl="0" w:tplc="AFE0C8AA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DDD4537"/>
    <w:multiLevelType w:val="multilevel"/>
    <w:tmpl w:val="5544A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EBE6D18"/>
    <w:multiLevelType w:val="hybridMultilevel"/>
    <w:tmpl w:val="E37237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F07CB"/>
    <w:multiLevelType w:val="multilevel"/>
    <w:tmpl w:val="51D855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9F36DEC"/>
    <w:multiLevelType w:val="hybridMultilevel"/>
    <w:tmpl w:val="AD8A14DA"/>
    <w:lvl w:ilvl="0" w:tplc="2B744FE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5D00A47"/>
    <w:multiLevelType w:val="multilevel"/>
    <w:tmpl w:val="0FD013A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6E289D"/>
    <w:multiLevelType w:val="hybridMultilevel"/>
    <w:tmpl w:val="2C5C15BA"/>
    <w:lvl w:ilvl="0" w:tplc="DD9641D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0617095"/>
    <w:multiLevelType w:val="hybridMultilevel"/>
    <w:tmpl w:val="36941BFA"/>
    <w:lvl w:ilvl="0" w:tplc="97F88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58D4F0E"/>
    <w:multiLevelType w:val="hybridMultilevel"/>
    <w:tmpl w:val="4030E80C"/>
    <w:lvl w:ilvl="0" w:tplc="B7B2B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0A5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36D14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FCD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6F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360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B6D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604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3A0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7CB5932"/>
    <w:multiLevelType w:val="hybridMultilevel"/>
    <w:tmpl w:val="0888844A"/>
    <w:lvl w:ilvl="0" w:tplc="CAE8A1A0">
      <w:start w:val="1"/>
      <w:numFmt w:val="bullet"/>
      <w:lvlText w:val=""/>
      <w:lvlJc w:val="left"/>
      <w:pPr>
        <w:ind w:left="1260" w:hanging="360"/>
      </w:pPr>
      <w:rPr>
        <w:rFonts w:ascii="Symbol" w:eastAsia="Arial MT" w:hAnsi="Symbol" w:cs="Arial MT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FF21360"/>
    <w:multiLevelType w:val="multilevel"/>
    <w:tmpl w:val="02920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60CB226E"/>
    <w:multiLevelType w:val="hybridMultilevel"/>
    <w:tmpl w:val="D236020E"/>
    <w:lvl w:ilvl="0" w:tplc="9D66F6FC">
      <w:start w:val="1"/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65380"/>
    <w:multiLevelType w:val="hybridMultilevel"/>
    <w:tmpl w:val="21284F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31B20"/>
    <w:multiLevelType w:val="hybridMultilevel"/>
    <w:tmpl w:val="1CCE85C4"/>
    <w:lvl w:ilvl="0" w:tplc="58D8EE7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FF718CF"/>
    <w:multiLevelType w:val="hybridMultilevel"/>
    <w:tmpl w:val="CAA25028"/>
    <w:lvl w:ilvl="0" w:tplc="9DA8A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95AC6"/>
    <w:multiLevelType w:val="hybridMultilevel"/>
    <w:tmpl w:val="655275AE"/>
    <w:lvl w:ilvl="0" w:tplc="E002470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61378BC"/>
    <w:multiLevelType w:val="hybridMultilevel"/>
    <w:tmpl w:val="B4522DFC"/>
    <w:lvl w:ilvl="0" w:tplc="81A2C510">
      <w:start w:val="1"/>
      <w:numFmt w:val="bullet"/>
      <w:lvlText w:val="-"/>
      <w:lvlJc w:val="left"/>
      <w:pPr>
        <w:ind w:left="2880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7DAF78D3"/>
    <w:multiLevelType w:val="multilevel"/>
    <w:tmpl w:val="0A328D3A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12"/>
  </w:num>
  <w:num w:numId="2">
    <w:abstractNumId w:val="24"/>
  </w:num>
  <w:num w:numId="3">
    <w:abstractNumId w:val="8"/>
  </w:num>
  <w:num w:numId="4">
    <w:abstractNumId w:val="10"/>
  </w:num>
  <w:num w:numId="5">
    <w:abstractNumId w:val="4"/>
  </w:num>
  <w:num w:numId="6">
    <w:abstractNumId w:val="14"/>
  </w:num>
  <w:num w:numId="7">
    <w:abstractNumId w:val="5"/>
  </w:num>
  <w:num w:numId="8">
    <w:abstractNumId w:val="22"/>
  </w:num>
  <w:num w:numId="9">
    <w:abstractNumId w:val="0"/>
  </w:num>
  <w:num w:numId="10">
    <w:abstractNumId w:val="7"/>
  </w:num>
  <w:num w:numId="11">
    <w:abstractNumId w:val="13"/>
  </w:num>
  <w:num w:numId="12">
    <w:abstractNumId w:val="6"/>
  </w:num>
  <w:num w:numId="13">
    <w:abstractNumId w:val="20"/>
  </w:num>
  <w:num w:numId="14">
    <w:abstractNumId w:val="11"/>
  </w:num>
  <w:num w:numId="15">
    <w:abstractNumId w:val="1"/>
  </w:num>
  <w:num w:numId="16">
    <w:abstractNumId w:val="21"/>
  </w:num>
  <w:num w:numId="17">
    <w:abstractNumId w:val="17"/>
  </w:num>
  <w:num w:numId="18">
    <w:abstractNumId w:val="18"/>
  </w:num>
  <w:num w:numId="19">
    <w:abstractNumId w:val="16"/>
  </w:num>
  <w:num w:numId="20">
    <w:abstractNumId w:val="23"/>
  </w:num>
  <w:num w:numId="21">
    <w:abstractNumId w:val="3"/>
  </w:num>
  <w:num w:numId="22">
    <w:abstractNumId w:val="15"/>
  </w:num>
  <w:num w:numId="23">
    <w:abstractNumId w:val="9"/>
  </w:num>
  <w:num w:numId="24">
    <w:abstractNumId w:val="1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B6"/>
    <w:rsid w:val="000863F7"/>
    <w:rsid w:val="00095E94"/>
    <w:rsid w:val="000A6A60"/>
    <w:rsid w:val="000A735A"/>
    <w:rsid w:val="000C045A"/>
    <w:rsid w:val="000C5652"/>
    <w:rsid w:val="000F22EB"/>
    <w:rsid w:val="00106C40"/>
    <w:rsid w:val="001168F2"/>
    <w:rsid w:val="00120689"/>
    <w:rsid w:val="0015329E"/>
    <w:rsid w:val="00182684"/>
    <w:rsid w:val="001A1C89"/>
    <w:rsid w:val="001A3B6D"/>
    <w:rsid w:val="001D19FE"/>
    <w:rsid w:val="001E2B4D"/>
    <w:rsid w:val="0020136F"/>
    <w:rsid w:val="00240E83"/>
    <w:rsid w:val="002C0026"/>
    <w:rsid w:val="002C7DA8"/>
    <w:rsid w:val="002E3EBB"/>
    <w:rsid w:val="002F0EFB"/>
    <w:rsid w:val="00324610"/>
    <w:rsid w:val="003369B6"/>
    <w:rsid w:val="00366B90"/>
    <w:rsid w:val="00385D60"/>
    <w:rsid w:val="0039495B"/>
    <w:rsid w:val="003C6A93"/>
    <w:rsid w:val="003E4FAB"/>
    <w:rsid w:val="004109A5"/>
    <w:rsid w:val="00415096"/>
    <w:rsid w:val="0041726B"/>
    <w:rsid w:val="004279A0"/>
    <w:rsid w:val="00432F97"/>
    <w:rsid w:val="004347A9"/>
    <w:rsid w:val="004520AC"/>
    <w:rsid w:val="004D44B8"/>
    <w:rsid w:val="004D79AF"/>
    <w:rsid w:val="00506D6C"/>
    <w:rsid w:val="00511E56"/>
    <w:rsid w:val="00516BDF"/>
    <w:rsid w:val="005355C0"/>
    <w:rsid w:val="00546534"/>
    <w:rsid w:val="0054751D"/>
    <w:rsid w:val="0057794D"/>
    <w:rsid w:val="00582EF6"/>
    <w:rsid w:val="00594E49"/>
    <w:rsid w:val="005A372C"/>
    <w:rsid w:val="005E5F1D"/>
    <w:rsid w:val="005E775B"/>
    <w:rsid w:val="00664010"/>
    <w:rsid w:val="0067243E"/>
    <w:rsid w:val="00681D24"/>
    <w:rsid w:val="00691F00"/>
    <w:rsid w:val="00692788"/>
    <w:rsid w:val="006B5325"/>
    <w:rsid w:val="006C2783"/>
    <w:rsid w:val="006D2F35"/>
    <w:rsid w:val="007037D3"/>
    <w:rsid w:val="007068FB"/>
    <w:rsid w:val="00723B7F"/>
    <w:rsid w:val="00732E45"/>
    <w:rsid w:val="00744162"/>
    <w:rsid w:val="00767B05"/>
    <w:rsid w:val="007C3813"/>
    <w:rsid w:val="007C7B56"/>
    <w:rsid w:val="007E72AE"/>
    <w:rsid w:val="00807D27"/>
    <w:rsid w:val="00835D27"/>
    <w:rsid w:val="00837B07"/>
    <w:rsid w:val="00842320"/>
    <w:rsid w:val="00874D91"/>
    <w:rsid w:val="00877E5E"/>
    <w:rsid w:val="0088019B"/>
    <w:rsid w:val="00882DE5"/>
    <w:rsid w:val="008848E5"/>
    <w:rsid w:val="00893366"/>
    <w:rsid w:val="008F1446"/>
    <w:rsid w:val="009261B1"/>
    <w:rsid w:val="00937EEA"/>
    <w:rsid w:val="00957548"/>
    <w:rsid w:val="00973C1A"/>
    <w:rsid w:val="00977E79"/>
    <w:rsid w:val="00997F97"/>
    <w:rsid w:val="009B6AF5"/>
    <w:rsid w:val="009C7FAF"/>
    <w:rsid w:val="009E21DC"/>
    <w:rsid w:val="009E269D"/>
    <w:rsid w:val="009E49B9"/>
    <w:rsid w:val="009F2234"/>
    <w:rsid w:val="009F3434"/>
    <w:rsid w:val="00A05AC7"/>
    <w:rsid w:val="00A20FEA"/>
    <w:rsid w:val="00A34401"/>
    <w:rsid w:val="00A93D68"/>
    <w:rsid w:val="00A977EF"/>
    <w:rsid w:val="00AB7981"/>
    <w:rsid w:val="00AE36BC"/>
    <w:rsid w:val="00AF020B"/>
    <w:rsid w:val="00AF41CE"/>
    <w:rsid w:val="00B50B08"/>
    <w:rsid w:val="00B521E3"/>
    <w:rsid w:val="00B90570"/>
    <w:rsid w:val="00BA1051"/>
    <w:rsid w:val="00BA556E"/>
    <w:rsid w:val="00BF04B2"/>
    <w:rsid w:val="00BF4771"/>
    <w:rsid w:val="00C02CEA"/>
    <w:rsid w:val="00C051E0"/>
    <w:rsid w:val="00C1125B"/>
    <w:rsid w:val="00C176E9"/>
    <w:rsid w:val="00C54216"/>
    <w:rsid w:val="00C57201"/>
    <w:rsid w:val="00C65C07"/>
    <w:rsid w:val="00C715E5"/>
    <w:rsid w:val="00C845E2"/>
    <w:rsid w:val="00C93728"/>
    <w:rsid w:val="00C955FB"/>
    <w:rsid w:val="00CC4FDD"/>
    <w:rsid w:val="00CC6589"/>
    <w:rsid w:val="00CF1E5F"/>
    <w:rsid w:val="00CF3E30"/>
    <w:rsid w:val="00D14D5B"/>
    <w:rsid w:val="00D211C8"/>
    <w:rsid w:val="00D37F20"/>
    <w:rsid w:val="00D42F7A"/>
    <w:rsid w:val="00D4385B"/>
    <w:rsid w:val="00D447AF"/>
    <w:rsid w:val="00D46631"/>
    <w:rsid w:val="00D55F61"/>
    <w:rsid w:val="00D92AA0"/>
    <w:rsid w:val="00DA1C53"/>
    <w:rsid w:val="00DB42C8"/>
    <w:rsid w:val="00DD1919"/>
    <w:rsid w:val="00DE3978"/>
    <w:rsid w:val="00DF0EF7"/>
    <w:rsid w:val="00DF5582"/>
    <w:rsid w:val="00E25DA6"/>
    <w:rsid w:val="00E2766E"/>
    <w:rsid w:val="00E308DF"/>
    <w:rsid w:val="00E6678A"/>
    <w:rsid w:val="00E9486A"/>
    <w:rsid w:val="00E95B32"/>
    <w:rsid w:val="00EA0E97"/>
    <w:rsid w:val="00EC0399"/>
    <w:rsid w:val="00EC34C4"/>
    <w:rsid w:val="00F02158"/>
    <w:rsid w:val="00F370D2"/>
    <w:rsid w:val="00F51BB4"/>
    <w:rsid w:val="00F76B8D"/>
    <w:rsid w:val="00F82950"/>
    <w:rsid w:val="00F97462"/>
    <w:rsid w:val="00FA3117"/>
    <w:rsid w:val="00FC5B1E"/>
    <w:rsid w:val="00FD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BFFE9"/>
  <w15:docId w15:val="{FCB5D517-1A07-42EA-9072-2BAF7AFE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Titolo">
    <w:name w:val="Title"/>
    <w:basedOn w:val="Normale"/>
    <w:uiPriority w:val="10"/>
    <w:qFormat/>
    <w:pPr>
      <w:ind w:left="4861"/>
    </w:pPr>
    <w:rPr>
      <w:rFonts w:ascii="Times New Roman" w:eastAsia="Times New Roman" w:hAnsi="Times New Roman" w:cs="Times New Roman"/>
      <w:sz w:val="15"/>
      <w:szCs w:val="15"/>
    </w:rPr>
  </w:style>
  <w:style w:type="paragraph" w:styleId="Paragrafoelenco">
    <w:name w:val="List Paragraph"/>
    <w:basedOn w:val="Normale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82950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2950"/>
    <w:rPr>
      <w:rFonts w:ascii="Arial MT" w:eastAsia="Arial MT" w:hAnsi="Arial MT" w:cs="Arial MT"/>
    </w:rPr>
  </w:style>
  <w:style w:type="paragraph" w:styleId="Pidipagina">
    <w:name w:val="footer"/>
    <w:basedOn w:val="Normale"/>
    <w:link w:val="PidipaginaCarattere"/>
    <w:uiPriority w:val="99"/>
    <w:unhideWhenUsed/>
    <w:rsid w:val="00F82950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2950"/>
    <w:rPr>
      <w:rFonts w:ascii="Arial MT" w:eastAsia="Arial MT" w:hAnsi="Arial MT" w:cs="Arial MT"/>
    </w:rPr>
  </w:style>
  <w:style w:type="table" w:customStyle="1" w:styleId="Tablaconcuadrcula1">
    <w:name w:val="Tabla con cuadrícula1"/>
    <w:basedOn w:val="Tabellanormale"/>
    <w:next w:val="Grigliatabella"/>
    <w:uiPriority w:val="39"/>
    <w:rsid w:val="00692788"/>
    <w:pPr>
      <w:widowControl/>
      <w:autoSpaceDE/>
      <w:autoSpaceDN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692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1E2B4D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125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55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16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13" Type="http://schemas.openxmlformats.org/officeDocument/2006/relationships/image" Target="media/image21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2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9.png"/><Relationship Id="rId5" Type="http://schemas.openxmlformats.org/officeDocument/2006/relationships/image" Target="media/image7.png"/><Relationship Id="rId15" Type="http://schemas.openxmlformats.org/officeDocument/2006/relationships/image" Target="media/image23.png"/><Relationship Id="rId10" Type="http://schemas.openxmlformats.org/officeDocument/2006/relationships/image" Target="media/image18.png"/><Relationship Id="rId4" Type="http://schemas.openxmlformats.org/officeDocument/2006/relationships/image" Target="media/image6.png"/><Relationship Id="rId9" Type="http://schemas.openxmlformats.org/officeDocument/2006/relationships/image" Target="media/image17.png"/><Relationship Id="rId14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3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2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11" Type="http://schemas.openxmlformats.org/officeDocument/2006/relationships/image" Target="media/image11.png"/><Relationship Id="rId5" Type="http://schemas.openxmlformats.org/officeDocument/2006/relationships/image" Target="media/image6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5.png"/><Relationship Id="rId9" Type="http://schemas.openxmlformats.org/officeDocument/2006/relationships/image" Target="media/image90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Sergia Pignat</dc:creator>
  <cp:lastModifiedBy>Alessandra Messana</cp:lastModifiedBy>
  <cp:revision>5</cp:revision>
  <dcterms:created xsi:type="dcterms:W3CDTF">2023-01-27T12:54:00Z</dcterms:created>
  <dcterms:modified xsi:type="dcterms:W3CDTF">2023-01-27T14:01:00Z</dcterms:modified>
</cp:coreProperties>
</file>